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975C9A" w14:textId="455E107D" w:rsidR="00DD43ED" w:rsidRDefault="00267D1E" w:rsidP="00DD43ED">
      <w:pPr>
        <w:jc w:val="both"/>
        <w:rPr>
          <w:rFonts w:eastAsia="Times New Roman" w:cstheme="minorHAnsi"/>
          <w:color w:val="000000"/>
        </w:rPr>
      </w:pPr>
      <w:r>
        <w:rPr>
          <w:rStyle w:val="Pogrubienie"/>
          <w:rFonts w:eastAsia="Times New Roman" w:cstheme="minorHAnsi"/>
          <w:color w:val="000000"/>
        </w:rPr>
        <w:t>W Warszawie trwa p</w:t>
      </w:r>
      <w:r w:rsidR="00171EB6">
        <w:rPr>
          <w:rStyle w:val="Pogrubienie"/>
          <w:rFonts w:eastAsia="Times New Roman" w:cstheme="minorHAnsi"/>
          <w:color w:val="000000"/>
        </w:rPr>
        <w:t xml:space="preserve">ierwsze sympozjum Instytutu POLONIKA poświęcone </w:t>
      </w:r>
      <w:r w:rsidR="00054F18">
        <w:rPr>
          <w:rStyle w:val="Pogrubienie"/>
          <w:rFonts w:eastAsia="Times New Roman" w:cstheme="minorHAnsi"/>
          <w:color w:val="000000"/>
        </w:rPr>
        <w:t xml:space="preserve">strategii ochrony polskiego dziedzictwa kulturowego </w:t>
      </w:r>
      <w:r w:rsidR="00171EB6">
        <w:rPr>
          <w:rStyle w:val="Pogrubienie"/>
          <w:rFonts w:eastAsia="Times New Roman" w:cstheme="minorHAnsi"/>
          <w:color w:val="000000"/>
        </w:rPr>
        <w:t>za granicą</w:t>
      </w:r>
      <w:r>
        <w:rPr>
          <w:rStyle w:val="Pogrubienie"/>
          <w:rFonts w:eastAsia="Times New Roman" w:cstheme="minorHAnsi"/>
          <w:color w:val="000000"/>
        </w:rPr>
        <w:t>.</w:t>
      </w:r>
    </w:p>
    <w:p w14:paraId="44DD1F99" w14:textId="02DB388D" w:rsidR="00DD43ED" w:rsidRPr="00DD43ED" w:rsidRDefault="00DD43ED" w:rsidP="00DD43ED">
      <w:pPr>
        <w:jc w:val="both"/>
        <w:rPr>
          <w:rFonts w:eastAsia="Times New Roman" w:cstheme="minorHAnsi"/>
          <w:color w:val="000000"/>
        </w:rPr>
      </w:pPr>
      <w:r w:rsidRPr="00DD43ED">
        <w:rPr>
          <w:rFonts w:eastAsia="Times New Roman" w:cstheme="minorHAnsi"/>
          <w:b/>
          <w:color w:val="000000"/>
        </w:rPr>
        <w:t xml:space="preserve">Od </w:t>
      </w:r>
      <w:r w:rsidR="00321F93">
        <w:rPr>
          <w:rFonts w:eastAsia="Times New Roman" w:cstheme="minorHAnsi"/>
          <w:b/>
          <w:color w:val="000000"/>
        </w:rPr>
        <w:t>16</w:t>
      </w:r>
      <w:r w:rsidRPr="00DD43ED">
        <w:rPr>
          <w:rFonts w:eastAsia="Times New Roman" w:cstheme="minorHAnsi"/>
          <w:b/>
          <w:color w:val="000000"/>
        </w:rPr>
        <w:t xml:space="preserve"> do </w:t>
      </w:r>
      <w:r w:rsidR="00321F93">
        <w:rPr>
          <w:rFonts w:eastAsia="Times New Roman" w:cstheme="minorHAnsi"/>
          <w:b/>
          <w:color w:val="000000"/>
        </w:rPr>
        <w:t>18</w:t>
      </w:r>
      <w:r w:rsidRPr="00DD43ED">
        <w:rPr>
          <w:rFonts w:eastAsia="Times New Roman" w:cstheme="minorHAnsi"/>
          <w:b/>
          <w:color w:val="000000"/>
        </w:rPr>
        <w:t xml:space="preserve"> października w </w:t>
      </w:r>
      <w:r w:rsidR="006575C9" w:rsidRPr="006575C9">
        <w:rPr>
          <w:rFonts w:eastAsia="Times New Roman" w:cstheme="minorHAnsi"/>
          <w:b/>
          <w:color w:val="000000"/>
        </w:rPr>
        <w:t>Pałac</w:t>
      </w:r>
      <w:r w:rsidR="006575C9">
        <w:rPr>
          <w:rFonts w:eastAsia="Times New Roman" w:cstheme="minorHAnsi"/>
          <w:b/>
          <w:color w:val="000000"/>
        </w:rPr>
        <w:t>u</w:t>
      </w:r>
      <w:r w:rsidR="006575C9" w:rsidRPr="006575C9">
        <w:rPr>
          <w:rFonts w:eastAsia="Times New Roman" w:cstheme="minorHAnsi"/>
          <w:b/>
          <w:color w:val="000000"/>
        </w:rPr>
        <w:t xml:space="preserve"> Tyszkiewiczów-Potockich </w:t>
      </w:r>
      <w:r w:rsidR="006575C9">
        <w:rPr>
          <w:rFonts w:eastAsia="Times New Roman" w:cstheme="minorHAnsi"/>
          <w:b/>
          <w:color w:val="000000"/>
        </w:rPr>
        <w:t xml:space="preserve">na Kampusie Głównym Uniwersytetu Warszawskiego </w:t>
      </w:r>
      <w:r w:rsidR="00C5224F">
        <w:rPr>
          <w:rFonts w:eastAsia="Times New Roman" w:cstheme="minorHAnsi"/>
          <w:b/>
          <w:color w:val="000000"/>
        </w:rPr>
        <w:t>trwa</w:t>
      </w:r>
      <w:r w:rsidR="006575C9">
        <w:rPr>
          <w:rFonts w:eastAsia="Times New Roman" w:cstheme="minorHAnsi"/>
          <w:b/>
          <w:color w:val="000000"/>
        </w:rPr>
        <w:t xml:space="preserve"> pierwsze sympozjum organizowane przez Narodowy Instytut Polskiego Dziedzictwa Kulturowego za Granicą POLONIKA. </w:t>
      </w:r>
      <w:r w:rsidR="006814E7">
        <w:rPr>
          <w:rFonts w:eastAsia="Times New Roman" w:cstheme="minorHAnsi"/>
          <w:b/>
          <w:color w:val="000000"/>
        </w:rPr>
        <w:t>Celem sympozjum jest</w:t>
      </w:r>
      <w:r w:rsidR="002D51A0">
        <w:rPr>
          <w:rFonts w:eastAsia="Times New Roman" w:cstheme="minorHAnsi"/>
          <w:b/>
          <w:color w:val="000000"/>
        </w:rPr>
        <w:t xml:space="preserve"> m.in.</w:t>
      </w:r>
      <w:r w:rsidR="00AD0185">
        <w:rPr>
          <w:rFonts w:eastAsia="Times New Roman" w:cstheme="minorHAnsi"/>
          <w:b/>
          <w:color w:val="000000"/>
        </w:rPr>
        <w:t xml:space="preserve"> podsumowanie </w:t>
      </w:r>
      <w:r w:rsidR="00054F18">
        <w:rPr>
          <w:rFonts w:eastAsia="Times New Roman" w:cstheme="minorHAnsi"/>
          <w:b/>
          <w:color w:val="000000"/>
        </w:rPr>
        <w:t>projektów organizowanych, finansowanych i</w:t>
      </w:r>
      <w:r w:rsidR="00AD0185">
        <w:rPr>
          <w:rFonts w:eastAsia="Times New Roman" w:cstheme="minorHAnsi"/>
          <w:b/>
          <w:color w:val="000000"/>
        </w:rPr>
        <w:t xml:space="preserve"> prowadzonych </w:t>
      </w:r>
      <w:r w:rsidR="00BA64A4">
        <w:rPr>
          <w:rFonts w:eastAsia="Times New Roman" w:cstheme="minorHAnsi"/>
          <w:b/>
          <w:color w:val="000000"/>
        </w:rPr>
        <w:t xml:space="preserve">po 1989 roku </w:t>
      </w:r>
      <w:r w:rsidR="00AD0185">
        <w:rPr>
          <w:rFonts w:eastAsia="Times New Roman" w:cstheme="minorHAnsi"/>
          <w:b/>
          <w:color w:val="000000"/>
        </w:rPr>
        <w:t xml:space="preserve">przez polskie instytucje </w:t>
      </w:r>
      <w:r w:rsidR="00054F18">
        <w:rPr>
          <w:rFonts w:eastAsia="Times New Roman" w:cstheme="minorHAnsi"/>
          <w:b/>
          <w:color w:val="000000"/>
        </w:rPr>
        <w:t xml:space="preserve">i organizacje </w:t>
      </w:r>
      <w:r w:rsidR="00AD0185">
        <w:rPr>
          <w:rFonts w:eastAsia="Times New Roman" w:cstheme="minorHAnsi"/>
          <w:b/>
          <w:color w:val="000000"/>
        </w:rPr>
        <w:t xml:space="preserve">w obszarze </w:t>
      </w:r>
      <w:r w:rsidRPr="00DD43ED">
        <w:rPr>
          <w:rFonts w:eastAsia="Times New Roman" w:cstheme="minorHAnsi"/>
          <w:b/>
          <w:color w:val="000000"/>
        </w:rPr>
        <w:t>polskiego dziedzictwa kulturowego za granicą</w:t>
      </w:r>
      <w:r w:rsidR="00C85441">
        <w:rPr>
          <w:rFonts w:eastAsia="Times New Roman" w:cstheme="minorHAnsi"/>
          <w:b/>
          <w:color w:val="000000"/>
        </w:rPr>
        <w:t>,</w:t>
      </w:r>
      <w:r w:rsidR="002D51A0">
        <w:rPr>
          <w:rFonts w:eastAsia="Times New Roman" w:cstheme="minorHAnsi"/>
          <w:b/>
          <w:color w:val="000000"/>
        </w:rPr>
        <w:t xml:space="preserve"> </w:t>
      </w:r>
      <w:r w:rsidR="00054F18">
        <w:rPr>
          <w:rFonts w:eastAsia="Times New Roman" w:cstheme="minorHAnsi"/>
          <w:b/>
          <w:color w:val="000000"/>
        </w:rPr>
        <w:t xml:space="preserve">wypracowanie założeń do stworzenia spójnej strategii działań </w:t>
      </w:r>
      <w:r w:rsidR="00C85441">
        <w:rPr>
          <w:rFonts w:eastAsia="Times New Roman" w:cstheme="minorHAnsi"/>
          <w:b/>
          <w:color w:val="000000"/>
        </w:rPr>
        <w:t xml:space="preserve">oraz </w:t>
      </w:r>
      <w:r w:rsidR="002D51A0">
        <w:rPr>
          <w:rFonts w:eastAsia="Times New Roman" w:cstheme="minorHAnsi"/>
          <w:b/>
          <w:color w:val="000000"/>
        </w:rPr>
        <w:t xml:space="preserve">zaprezentowanie </w:t>
      </w:r>
      <w:r w:rsidR="00571472">
        <w:rPr>
          <w:rFonts w:eastAsia="Times New Roman" w:cstheme="minorHAnsi"/>
          <w:b/>
          <w:color w:val="000000"/>
        </w:rPr>
        <w:t>nowej państwowej instytucji</w:t>
      </w:r>
      <w:r w:rsidR="00054F18">
        <w:rPr>
          <w:rFonts w:eastAsia="Times New Roman" w:cstheme="minorHAnsi"/>
          <w:b/>
          <w:color w:val="000000"/>
        </w:rPr>
        <w:t xml:space="preserve"> kultury</w:t>
      </w:r>
      <w:r w:rsidR="00571472">
        <w:rPr>
          <w:rFonts w:eastAsia="Times New Roman" w:cstheme="minorHAnsi"/>
          <w:b/>
          <w:color w:val="000000"/>
        </w:rPr>
        <w:t xml:space="preserve">, jaką jest </w:t>
      </w:r>
      <w:r w:rsidR="002D51A0">
        <w:rPr>
          <w:rFonts w:eastAsia="Times New Roman" w:cstheme="minorHAnsi"/>
          <w:b/>
          <w:color w:val="000000"/>
        </w:rPr>
        <w:t>Instytut POLONIKA.</w:t>
      </w:r>
    </w:p>
    <w:p w14:paraId="3EAA5910" w14:textId="7DE45AA5" w:rsidR="00171EB6" w:rsidRDefault="00171EB6" w:rsidP="00DD43ED">
      <w:pPr>
        <w:jc w:val="both"/>
        <w:rPr>
          <w:rFonts w:eastAsia="Times New Roman" w:cstheme="minorHAnsi"/>
          <w:color w:val="000000"/>
        </w:rPr>
      </w:pPr>
      <w:r w:rsidRPr="00171EB6">
        <w:rPr>
          <w:rFonts w:eastAsia="Times New Roman" w:cstheme="minorHAnsi"/>
          <w:color w:val="000000"/>
        </w:rPr>
        <w:t xml:space="preserve">Narodowy Instytut Polskiego Dziedzictwa Kulturowego za Granicą POLONIKA został powołany przez Ministra Kultury i Dziedzictwa Narodowego 18 grudnia 2017 r. jako wyspecjalizowana państwowa instytucja kultury, której celem jest zachowanie materialnych śladów kultury polskiej za granicą oraz kształtowanie świadomości Polaków na temat ich dziedzictwa kulturowego. Projekty Instytutu Polonika </w:t>
      </w:r>
      <w:r>
        <w:rPr>
          <w:rFonts w:eastAsia="Times New Roman" w:cstheme="minorHAnsi"/>
          <w:color w:val="000000"/>
        </w:rPr>
        <w:t xml:space="preserve">są </w:t>
      </w:r>
      <w:r w:rsidRPr="00171EB6">
        <w:rPr>
          <w:rFonts w:eastAsia="Times New Roman" w:cstheme="minorHAnsi"/>
          <w:color w:val="000000"/>
        </w:rPr>
        <w:t>prowadzone w ramach trzech programów strategicznych: OCHRONA, BADANIA i POPULARYZACJA polskiego dziedzictwa kulturowego za granicą</w:t>
      </w:r>
      <w:r>
        <w:rPr>
          <w:rFonts w:eastAsia="Times New Roman" w:cstheme="minorHAnsi"/>
          <w:color w:val="000000"/>
        </w:rPr>
        <w:t>.</w:t>
      </w:r>
    </w:p>
    <w:p w14:paraId="3A86AA6F" w14:textId="19AE03CF" w:rsidR="00D54CB6" w:rsidRDefault="00D2194C" w:rsidP="00D54CB6">
      <w:pPr>
        <w:jc w:val="both"/>
        <w:rPr>
          <w:rFonts w:eastAsia="Times New Roman" w:cstheme="minorHAnsi"/>
          <w:color w:val="000000"/>
        </w:rPr>
      </w:pPr>
      <w:r>
        <w:rPr>
          <w:rFonts w:eastAsia="Times New Roman" w:cstheme="minorHAnsi"/>
          <w:color w:val="000000"/>
        </w:rPr>
        <w:t>Tematy poruszane na s</w:t>
      </w:r>
      <w:r w:rsidR="00171EB6">
        <w:rPr>
          <w:rFonts w:eastAsia="Times New Roman" w:cstheme="minorHAnsi"/>
          <w:color w:val="000000"/>
        </w:rPr>
        <w:t xml:space="preserve">ympozjum „POLONIKA. Diagnoza potrzeb – strategia działań” </w:t>
      </w:r>
      <w:r>
        <w:rPr>
          <w:rFonts w:eastAsia="Times New Roman" w:cstheme="minorHAnsi"/>
          <w:color w:val="000000"/>
        </w:rPr>
        <w:t>posłużą</w:t>
      </w:r>
      <w:r w:rsidR="00171EB6" w:rsidRPr="00171EB6">
        <w:rPr>
          <w:rFonts w:eastAsia="Times New Roman" w:cstheme="minorHAnsi"/>
          <w:color w:val="000000"/>
        </w:rPr>
        <w:t xml:space="preserve"> </w:t>
      </w:r>
      <w:r w:rsidR="00D54CB6">
        <w:rPr>
          <w:rFonts w:eastAsia="Times New Roman" w:cstheme="minorHAnsi"/>
          <w:color w:val="000000"/>
        </w:rPr>
        <w:t>opracowaniu</w:t>
      </w:r>
      <w:r w:rsidR="00171EB6" w:rsidRPr="00171EB6">
        <w:rPr>
          <w:rFonts w:eastAsia="Times New Roman" w:cstheme="minorHAnsi"/>
          <w:color w:val="000000"/>
        </w:rPr>
        <w:t xml:space="preserve"> długoterminowej strategii Instytutu POLONIKA</w:t>
      </w:r>
      <w:r w:rsidR="00571472">
        <w:rPr>
          <w:rFonts w:eastAsia="Times New Roman" w:cstheme="minorHAnsi"/>
          <w:color w:val="000000"/>
        </w:rPr>
        <w:t xml:space="preserve"> i wyznaczeniu priorytetów działań </w:t>
      </w:r>
      <w:r w:rsidR="00EF2CE5">
        <w:rPr>
          <w:rFonts w:eastAsia="Times New Roman" w:cstheme="minorHAnsi"/>
          <w:color w:val="000000"/>
        </w:rPr>
        <w:t xml:space="preserve">w obszarze ochrony polskiego dziedzictwa kulturowego za granicą </w:t>
      </w:r>
      <w:r w:rsidR="00571472">
        <w:rPr>
          <w:rFonts w:eastAsia="Times New Roman" w:cstheme="minorHAnsi"/>
          <w:color w:val="000000"/>
        </w:rPr>
        <w:t>na nadchodzące lata</w:t>
      </w:r>
      <w:r w:rsidR="00171EB6">
        <w:rPr>
          <w:rFonts w:eastAsia="Times New Roman" w:cstheme="minorHAnsi"/>
          <w:color w:val="000000"/>
        </w:rPr>
        <w:t xml:space="preserve">. </w:t>
      </w:r>
      <w:r w:rsidR="006A306A">
        <w:rPr>
          <w:rFonts w:eastAsia="Times New Roman" w:cstheme="minorHAnsi"/>
          <w:color w:val="000000"/>
        </w:rPr>
        <w:t xml:space="preserve">W tym celu </w:t>
      </w:r>
      <w:r w:rsidR="00655D72">
        <w:rPr>
          <w:rFonts w:eastAsia="Times New Roman" w:cstheme="minorHAnsi"/>
          <w:color w:val="000000"/>
        </w:rPr>
        <w:t xml:space="preserve">zaproszeni </w:t>
      </w:r>
      <w:r w:rsidR="006A306A">
        <w:rPr>
          <w:rFonts w:eastAsia="Times New Roman" w:cstheme="minorHAnsi"/>
          <w:color w:val="000000"/>
        </w:rPr>
        <w:t>prelegenci</w:t>
      </w:r>
      <w:r w:rsidR="00BC143A">
        <w:rPr>
          <w:rFonts w:eastAsia="Times New Roman" w:cstheme="minorHAnsi"/>
          <w:color w:val="000000"/>
        </w:rPr>
        <w:t xml:space="preserve"> – przedstawiciele </w:t>
      </w:r>
      <w:r w:rsidR="00BC143A" w:rsidRPr="006814E7">
        <w:rPr>
          <w:rFonts w:eastAsia="Times New Roman" w:cstheme="minorHAnsi"/>
          <w:color w:val="000000"/>
        </w:rPr>
        <w:t>władz państwowych,</w:t>
      </w:r>
      <w:r w:rsidR="00EF2CE5">
        <w:rPr>
          <w:rFonts w:eastAsia="Times New Roman" w:cstheme="minorHAnsi"/>
          <w:color w:val="000000"/>
        </w:rPr>
        <w:t xml:space="preserve"> samorządowych,</w:t>
      </w:r>
      <w:r w:rsidR="00BC143A" w:rsidRPr="006814E7">
        <w:rPr>
          <w:rFonts w:eastAsia="Times New Roman" w:cstheme="minorHAnsi"/>
          <w:color w:val="000000"/>
        </w:rPr>
        <w:t xml:space="preserve"> środowiska naukowego</w:t>
      </w:r>
      <w:r w:rsidR="00EF2CE5">
        <w:rPr>
          <w:rFonts w:eastAsia="Times New Roman" w:cstheme="minorHAnsi"/>
          <w:color w:val="000000"/>
        </w:rPr>
        <w:t xml:space="preserve"> i</w:t>
      </w:r>
      <w:r w:rsidR="00BC143A" w:rsidRPr="006814E7">
        <w:rPr>
          <w:rFonts w:eastAsia="Times New Roman" w:cstheme="minorHAnsi"/>
          <w:color w:val="000000"/>
        </w:rPr>
        <w:t xml:space="preserve"> organizacji pozarządowych</w:t>
      </w:r>
      <w:r w:rsidR="001C7937">
        <w:rPr>
          <w:rFonts w:eastAsia="Times New Roman" w:cstheme="minorHAnsi"/>
          <w:color w:val="000000"/>
        </w:rPr>
        <w:t xml:space="preserve"> </w:t>
      </w:r>
      <w:r w:rsidR="00BC143A">
        <w:rPr>
          <w:rFonts w:eastAsia="Times New Roman" w:cstheme="minorHAnsi"/>
          <w:color w:val="000000"/>
        </w:rPr>
        <w:t>–</w:t>
      </w:r>
      <w:r w:rsidR="00C5224F">
        <w:rPr>
          <w:rFonts w:eastAsia="Times New Roman" w:cstheme="minorHAnsi"/>
          <w:color w:val="000000"/>
        </w:rPr>
        <w:t xml:space="preserve"> </w:t>
      </w:r>
      <w:r w:rsidR="00D54CB6">
        <w:rPr>
          <w:rFonts w:eastAsia="Times New Roman" w:cstheme="minorHAnsi"/>
          <w:color w:val="000000"/>
        </w:rPr>
        <w:t>prezent</w:t>
      </w:r>
      <w:r w:rsidR="006A306A">
        <w:rPr>
          <w:rFonts w:eastAsia="Times New Roman" w:cstheme="minorHAnsi"/>
          <w:color w:val="000000"/>
        </w:rPr>
        <w:t>ują</w:t>
      </w:r>
      <w:r w:rsidR="00D54CB6">
        <w:rPr>
          <w:rFonts w:eastAsia="Times New Roman" w:cstheme="minorHAnsi"/>
          <w:color w:val="000000"/>
        </w:rPr>
        <w:t xml:space="preserve"> dotychczasowe </w:t>
      </w:r>
      <w:r w:rsidR="00D54CB6" w:rsidRPr="00D54CB6">
        <w:rPr>
          <w:rFonts w:eastAsia="Times New Roman" w:cstheme="minorHAnsi"/>
          <w:color w:val="000000"/>
        </w:rPr>
        <w:t>dokonania i doświadczenia</w:t>
      </w:r>
      <w:r w:rsidR="000B6784">
        <w:rPr>
          <w:rFonts w:eastAsia="Times New Roman" w:cstheme="minorHAnsi"/>
          <w:color w:val="000000"/>
        </w:rPr>
        <w:t>.</w:t>
      </w:r>
      <w:r w:rsidR="00571472">
        <w:rPr>
          <w:rFonts w:eastAsia="Times New Roman" w:cstheme="minorHAnsi"/>
          <w:color w:val="000000"/>
        </w:rPr>
        <w:t xml:space="preserve"> </w:t>
      </w:r>
      <w:r w:rsidR="00C5224F">
        <w:rPr>
          <w:rFonts w:eastAsia="Times New Roman" w:cstheme="minorHAnsi"/>
          <w:color w:val="000000"/>
        </w:rPr>
        <w:t>Są</w:t>
      </w:r>
      <w:r w:rsidR="00FC3B5B">
        <w:rPr>
          <w:rFonts w:eastAsia="Times New Roman" w:cstheme="minorHAnsi"/>
          <w:color w:val="000000"/>
        </w:rPr>
        <w:t xml:space="preserve"> również porusz</w:t>
      </w:r>
      <w:r w:rsidR="00C5224F">
        <w:rPr>
          <w:rFonts w:eastAsia="Times New Roman" w:cstheme="minorHAnsi"/>
          <w:color w:val="000000"/>
        </w:rPr>
        <w:t>a</w:t>
      </w:r>
      <w:bookmarkStart w:id="0" w:name="_GoBack"/>
      <w:bookmarkEnd w:id="0"/>
      <w:r w:rsidR="00FC3B5B">
        <w:rPr>
          <w:rFonts w:eastAsia="Times New Roman" w:cstheme="minorHAnsi"/>
          <w:color w:val="000000"/>
        </w:rPr>
        <w:t>ne</w:t>
      </w:r>
      <w:r w:rsidR="006A306A">
        <w:rPr>
          <w:rFonts w:eastAsia="Times New Roman" w:cstheme="minorHAnsi"/>
          <w:color w:val="000000"/>
        </w:rPr>
        <w:t xml:space="preserve"> temat</w:t>
      </w:r>
      <w:r w:rsidR="00FC3B5B">
        <w:rPr>
          <w:rFonts w:eastAsia="Times New Roman" w:cstheme="minorHAnsi"/>
          <w:color w:val="000000"/>
        </w:rPr>
        <w:t>y</w:t>
      </w:r>
      <w:r>
        <w:rPr>
          <w:rFonts w:eastAsia="Times New Roman" w:cstheme="minorHAnsi"/>
          <w:color w:val="000000"/>
        </w:rPr>
        <w:t xml:space="preserve"> </w:t>
      </w:r>
      <w:r w:rsidR="000B6784">
        <w:rPr>
          <w:rFonts w:eastAsia="Times New Roman" w:cstheme="minorHAnsi"/>
          <w:color w:val="000000"/>
        </w:rPr>
        <w:t>wyzwań,</w:t>
      </w:r>
      <w:r>
        <w:rPr>
          <w:rFonts w:eastAsia="Times New Roman" w:cstheme="minorHAnsi"/>
          <w:color w:val="000000"/>
        </w:rPr>
        <w:t xml:space="preserve"> z jakimi mierzą się polskie i zagraniczne instytucje zajmujące </w:t>
      </w:r>
      <w:r w:rsidR="00D47AB5">
        <w:rPr>
          <w:rFonts w:eastAsia="Times New Roman" w:cstheme="minorHAnsi"/>
          <w:color w:val="000000"/>
        </w:rPr>
        <w:t xml:space="preserve">się </w:t>
      </w:r>
      <w:r>
        <w:rPr>
          <w:rFonts w:eastAsia="Times New Roman" w:cstheme="minorHAnsi"/>
          <w:color w:val="000000"/>
        </w:rPr>
        <w:t>badaniem i ochroną</w:t>
      </w:r>
      <w:r w:rsidR="00D47AB5">
        <w:rPr>
          <w:rFonts w:eastAsia="Times New Roman" w:cstheme="minorHAnsi"/>
          <w:color w:val="000000"/>
        </w:rPr>
        <w:t xml:space="preserve"> </w:t>
      </w:r>
      <w:r>
        <w:rPr>
          <w:rFonts w:eastAsia="Times New Roman" w:cstheme="minorHAnsi"/>
          <w:color w:val="000000"/>
        </w:rPr>
        <w:t>dziedzictwa znajdującego się poza współczesnymi granicami kraju</w:t>
      </w:r>
      <w:r w:rsidR="00571472">
        <w:rPr>
          <w:rFonts w:eastAsia="Times New Roman" w:cstheme="minorHAnsi"/>
          <w:color w:val="000000"/>
        </w:rPr>
        <w:t xml:space="preserve">. </w:t>
      </w:r>
    </w:p>
    <w:p w14:paraId="0BF7F28C" w14:textId="3AEEBEB5" w:rsidR="000B6784" w:rsidRDefault="000B6784" w:rsidP="00D54CB6">
      <w:pPr>
        <w:jc w:val="both"/>
        <w:rPr>
          <w:rFonts w:eastAsia="Times New Roman" w:cstheme="minorHAnsi"/>
          <w:color w:val="000000"/>
        </w:rPr>
      </w:pPr>
      <w:r>
        <w:rPr>
          <w:rFonts w:eastAsia="Times New Roman" w:cstheme="minorHAnsi"/>
          <w:color w:val="000000"/>
        </w:rPr>
        <w:t>Trzeci, o</w:t>
      </w:r>
      <w:r w:rsidRPr="000B6784">
        <w:rPr>
          <w:rFonts w:eastAsia="Times New Roman" w:cstheme="minorHAnsi"/>
          <w:color w:val="000000"/>
        </w:rPr>
        <w:t xml:space="preserve">statni dzień </w:t>
      </w:r>
      <w:r>
        <w:rPr>
          <w:rFonts w:eastAsia="Times New Roman" w:cstheme="minorHAnsi"/>
          <w:color w:val="000000"/>
        </w:rPr>
        <w:t xml:space="preserve">sympozjum będzie </w:t>
      </w:r>
      <w:r w:rsidRPr="000B6784">
        <w:rPr>
          <w:rFonts w:eastAsia="Times New Roman" w:cstheme="minorHAnsi"/>
          <w:color w:val="000000"/>
        </w:rPr>
        <w:t xml:space="preserve">poświęcony </w:t>
      </w:r>
      <w:r>
        <w:rPr>
          <w:rFonts w:eastAsia="Times New Roman" w:cstheme="minorHAnsi"/>
          <w:color w:val="000000"/>
        </w:rPr>
        <w:t>organizacjom</w:t>
      </w:r>
      <w:r w:rsidRPr="000B6784">
        <w:rPr>
          <w:rFonts w:eastAsia="Times New Roman" w:cstheme="minorHAnsi"/>
          <w:color w:val="000000"/>
        </w:rPr>
        <w:t xml:space="preserve"> pozarządowy</w:t>
      </w:r>
      <w:r>
        <w:rPr>
          <w:rFonts w:eastAsia="Times New Roman" w:cstheme="minorHAnsi"/>
          <w:color w:val="000000"/>
        </w:rPr>
        <w:t>m</w:t>
      </w:r>
      <w:r w:rsidR="00D47AB5">
        <w:rPr>
          <w:rFonts w:eastAsia="Times New Roman" w:cstheme="minorHAnsi"/>
          <w:color w:val="000000"/>
        </w:rPr>
        <w:t>.</w:t>
      </w:r>
      <w:r w:rsidRPr="000B6784">
        <w:rPr>
          <w:rFonts w:eastAsia="Times New Roman" w:cstheme="minorHAnsi"/>
          <w:color w:val="000000"/>
        </w:rPr>
        <w:t xml:space="preserve"> </w:t>
      </w:r>
      <w:r w:rsidR="006814E7">
        <w:rPr>
          <w:rFonts w:eastAsia="Times New Roman" w:cstheme="minorHAnsi"/>
          <w:color w:val="000000"/>
        </w:rPr>
        <w:t>W trakcie dyskusji zostaną podjęte próby</w:t>
      </w:r>
      <w:r w:rsidRPr="000B6784">
        <w:rPr>
          <w:rFonts w:eastAsia="Times New Roman" w:cstheme="minorHAnsi"/>
          <w:color w:val="000000"/>
        </w:rPr>
        <w:t xml:space="preserve"> odpowiedzi na pytanie</w:t>
      </w:r>
      <w:r>
        <w:rPr>
          <w:rFonts w:eastAsia="Times New Roman" w:cstheme="minorHAnsi"/>
          <w:color w:val="000000"/>
        </w:rPr>
        <w:t>,</w:t>
      </w:r>
      <w:r w:rsidRPr="000B6784">
        <w:rPr>
          <w:rFonts w:eastAsia="Times New Roman" w:cstheme="minorHAnsi"/>
          <w:color w:val="000000"/>
        </w:rPr>
        <w:t xml:space="preserve"> w jaki sposób </w:t>
      </w:r>
      <w:r>
        <w:rPr>
          <w:rFonts w:eastAsia="Times New Roman" w:cstheme="minorHAnsi"/>
          <w:color w:val="000000"/>
        </w:rPr>
        <w:t>NGO</w:t>
      </w:r>
      <w:r w:rsidRPr="000B6784">
        <w:rPr>
          <w:rFonts w:eastAsia="Times New Roman" w:cstheme="minorHAnsi"/>
          <w:color w:val="000000"/>
        </w:rPr>
        <w:t xml:space="preserve"> mogą działać na rzecz </w:t>
      </w:r>
      <w:r w:rsidR="0090274A">
        <w:rPr>
          <w:rFonts w:eastAsia="Times New Roman" w:cstheme="minorHAnsi"/>
          <w:color w:val="000000"/>
        </w:rPr>
        <w:t>polskiej spuścizny</w:t>
      </w:r>
      <w:r w:rsidRPr="000B6784">
        <w:rPr>
          <w:rFonts w:eastAsia="Times New Roman" w:cstheme="minorHAnsi"/>
          <w:color w:val="000000"/>
        </w:rPr>
        <w:t xml:space="preserve"> kulturowe</w:t>
      </w:r>
      <w:r w:rsidR="0090274A">
        <w:rPr>
          <w:rFonts w:eastAsia="Times New Roman" w:cstheme="minorHAnsi"/>
          <w:color w:val="000000"/>
        </w:rPr>
        <w:t>j pozostającej po</w:t>
      </w:r>
      <w:r w:rsidRPr="000B6784">
        <w:rPr>
          <w:rFonts w:eastAsia="Times New Roman" w:cstheme="minorHAnsi"/>
          <w:color w:val="000000"/>
        </w:rPr>
        <w:t xml:space="preserve">za </w:t>
      </w:r>
      <w:r w:rsidR="0090274A">
        <w:rPr>
          <w:rFonts w:eastAsia="Times New Roman" w:cstheme="minorHAnsi"/>
          <w:color w:val="000000"/>
        </w:rPr>
        <w:t>krajem</w:t>
      </w:r>
      <w:r w:rsidRPr="000B6784">
        <w:rPr>
          <w:rFonts w:eastAsia="Times New Roman" w:cstheme="minorHAnsi"/>
          <w:color w:val="000000"/>
        </w:rPr>
        <w:t>.</w:t>
      </w:r>
      <w:r w:rsidR="006814E7">
        <w:rPr>
          <w:rFonts w:eastAsia="Times New Roman" w:cstheme="minorHAnsi"/>
          <w:color w:val="000000"/>
        </w:rPr>
        <w:t xml:space="preserve"> Panel poświęcony organizacjom pozarządowym odbędzie się w  budynku starej Biblioteki Uniwersytetu Warszawskiego. </w:t>
      </w:r>
    </w:p>
    <w:p w14:paraId="1B396C65" w14:textId="67EDA05C" w:rsidR="00D2194C" w:rsidRDefault="00571472" w:rsidP="00DC304A">
      <w:pPr>
        <w:jc w:val="both"/>
      </w:pPr>
      <w:r>
        <w:t>Instytut POLONIKA</w:t>
      </w:r>
      <w:r w:rsidR="00D2194C">
        <w:t xml:space="preserve"> zaprezent</w:t>
      </w:r>
      <w:r>
        <w:t>uje</w:t>
      </w:r>
      <w:r w:rsidR="00D2194C">
        <w:t xml:space="preserve"> </w:t>
      </w:r>
      <w:r w:rsidR="000B6784">
        <w:t xml:space="preserve">również </w:t>
      </w:r>
      <w:r w:rsidR="00D2194C">
        <w:t>wyniki badań</w:t>
      </w:r>
      <w:r>
        <w:t>, któr</w:t>
      </w:r>
      <w:r w:rsidR="006814E7">
        <w:t>e</w:t>
      </w:r>
      <w:r>
        <w:t xml:space="preserve"> </w:t>
      </w:r>
      <w:r w:rsidR="006814E7">
        <w:t>zostały przeprowadzone</w:t>
      </w:r>
      <w:r w:rsidR="00D2194C">
        <w:t xml:space="preserve"> w czerwcu bieżącego roku. Ukazują one poziom wiedzy i świadomości Polaków na temat polskiego dziedzictwa kulturowego za granicą oraz pomagają </w:t>
      </w:r>
      <w:r w:rsidR="00EF2CE5">
        <w:t xml:space="preserve">wyznaczać </w:t>
      </w:r>
      <w:r w:rsidR="00D2194C">
        <w:t>kierunki działań w obszarze jego popularyzacji</w:t>
      </w:r>
      <w:r>
        <w:t xml:space="preserve"> – zarówno wśród dorosłych Polaków, jak i młodzieży</w:t>
      </w:r>
      <w:r w:rsidR="00D2194C">
        <w:t>.</w:t>
      </w:r>
    </w:p>
    <w:p w14:paraId="20E24B81" w14:textId="4A8F233A" w:rsidR="0090274A" w:rsidRPr="00C025A4" w:rsidRDefault="0090274A" w:rsidP="00C025A4">
      <w:pPr>
        <w:jc w:val="both"/>
        <w:rPr>
          <w:rFonts w:eastAsia="Times New Roman" w:cstheme="minorHAnsi"/>
          <w:color w:val="000000"/>
        </w:rPr>
      </w:pPr>
      <w:r w:rsidRPr="0090274A">
        <w:rPr>
          <w:rFonts w:eastAsia="Times New Roman" w:cstheme="minorHAnsi"/>
          <w:color w:val="000000"/>
        </w:rPr>
        <w:t>Ideą tego trzydniowe</w:t>
      </w:r>
      <w:r w:rsidR="00D47AB5">
        <w:rPr>
          <w:rFonts w:eastAsia="Times New Roman" w:cstheme="minorHAnsi"/>
          <w:color w:val="000000"/>
        </w:rPr>
        <w:t>go</w:t>
      </w:r>
      <w:r w:rsidRPr="0090274A">
        <w:rPr>
          <w:rFonts w:eastAsia="Times New Roman" w:cstheme="minorHAnsi"/>
          <w:color w:val="000000"/>
        </w:rPr>
        <w:t xml:space="preserve"> sympozjum integrującego teoretyków i praktyków jest wypracowanie wspólnej przestrzeni działania</w:t>
      </w:r>
      <w:r>
        <w:rPr>
          <w:rFonts w:eastAsia="Times New Roman" w:cstheme="minorHAnsi"/>
          <w:color w:val="000000"/>
        </w:rPr>
        <w:t>. U</w:t>
      </w:r>
      <w:r w:rsidRPr="0090274A">
        <w:rPr>
          <w:rFonts w:eastAsia="Times New Roman" w:cstheme="minorHAnsi"/>
          <w:color w:val="000000"/>
        </w:rPr>
        <w:t xml:space="preserve">zyskane w trakcie </w:t>
      </w:r>
      <w:r>
        <w:rPr>
          <w:rFonts w:eastAsia="Times New Roman" w:cstheme="minorHAnsi"/>
          <w:color w:val="000000"/>
        </w:rPr>
        <w:t>referatów i dyskusji</w:t>
      </w:r>
      <w:r w:rsidRPr="0090274A">
        <w:rPr>
          <w:rFonts w:eastAsia="Times New Roman" w:cstheme="minorHAnsi"/>
          <w:color w:val="000000"/>
        </w:rPr>
        <w:t xml:space="preserve"> materiały oraz konkluzje zostaną wykorzystane podczas dalszych działań Instytut</w:t>
      </w:r>
      <w:r w:rsidR="00D47AB5">
        <w:rPr>
          <w:rFonts w:eastAsia="Times New Roman" w:cstheme="minorHAnsi"/>
          <w:color w:val="000000"/>
        </w:rPr>
        <w:t>u</w:t>
      </w:r>
      <w:r w:rsidRPr="0090274A">
        <w:rPr>
          <w:rFonts w:eastAsia="Times New Roman" w:cstheme="minorHAnsi"/>
          <w:color w:val="000000"/>
        </w:rPr>
        <w:t xml:space="preserve"> POLONIKA w zakresie ochrony</w:t>
      </w:r>
      <w:r>
        <w:rPr>
          <w:rFonts w:eastAsia="Times New Roman" w:cstheme="minorHAnsi"/>
          <w:color w:val="000000"/>
        </w:rPr>
        <w:t xml:space="preserve">, badania i popularyzacji polskiego dziedzictwa kulturowego </w:t>
      </w:r>
      <w:r w:rsidRPr="0090274A">
        <w:rPr>
          <w:rFonts w:eastAsia="Times New Roman" w:cstheme="minorHAnsi"/>
          <w:color w:val="000000"/>
        </w:rPr>
        <w:t>poza krajem.</w:t>
      </w:r>
    </w:p>
    <w:p w14:paraId="74E4A3A5" w14:textId="20FE735F" w:rsidR="00C85441" w:rsidRDefault="00571472" w:rsidP="00DD43ED">
      <w:pPr>
        <w:jc w:val="both"/>
        <w:rPr>
          <w:rFonts w:eastAsia="Times New Roman" w:cstheme="minorHAnsi"/>
          <w:color w:val="000000"/>
        </w:rPr>
      </w:pPr>
      <w:r>
        <w:rPr>
          <w:rFonts w:eastAsia="Times New Roman" w:cstheme="minorHAnsi"/>
          <w:color w:val="000000"/>
        </w:rPr>
        <w:t xml:space="preserve">Sympozjum „POLONIKA. Diagnoza potrzeb – strategia działań” </w:t>
      </w:r>
      <w:r w:rsidR="00DD43ED" w:rsidRPr="00DD43ED">
        <w:rPr>
          <w:rStyle w:val="Uwydatnienie"/>
          <w:rFonts w:eastAsia="Times New Roman" w:cstheme="minorHAnsi"/>
          <w:color w:val="000000"/>
        </w:rPr>
        <w:t>z</w:t>
      </w:r>
      <w:r w:rsidR="00DD43ED" w:rsidRPr="00DD43ED">
        <w:rPr>
          <w:rFonts w:eastAsia="Times New Roman" w:cstheme="minorHAnsi"/>
          <w:color w:val="000000"/>
        </w:rPr>
        <w:t>ostał</w:t>
      </w:r>
      <w:r>
        <w:rPr>
          <w:rFonts w:eastAsia="Times New Roman" w:cstheme="minorHAnsi"/>
          <w:color w:val="000000"/>
        </w:rPr>
        <w:t>o</w:t>
      </w:r>
      <w:r w:rsidR="00DD43ED" w:rsidRPr="00DD43ED">
        <w:rPr>
          <w:rFonts w:eastAsia="Times New Roman" w:cstheme="minorHAnsi"/>
          <w:color w:val="000000"/>
        </w:rPr>
        <w:t xml:space="preserve"> objęt</w:t>
      </w:r>
      <w:r>
        <w:rPr>
          <w:rFonts w:eastAsia="Times New Roman" w:cstheme="minorHAnsi"/>
          <w:color w:val="000000"/>
        </w:rPr>
        <w:t>e</w:t>
      </w:r>
      <w:r w:rsidR="00DD43ED" w:rsidRPr="00DD43ED">
        <w:rPr>
          <w:rFonts w:eastAsia="Times New Roman" w:cstheme="minorHAnsi"/>
          <w:color w:val="000000"/>
        </w:rPr>
        <w:t xml:space="preserve"> honorowym patronatem Ministra Kultury i Dziedzictwa Narodowego</w:t>
      </w:r>
      <w:r>
        <w:rPr>
          <w:rFonts w:eastAsia="Times New Roman" w:cstheme="minorHAnsi"/>
          <w:color w:val="000000"/>
        </w:rPr>
        <w:t>.</w:t>
      </w:r>
      <w:r w:rsidR="00DD43ED" w:rsidRPr="00DD43ED">
        <w:rPr>
          <w:rFonts w:eastAsia="Times New Roman" w:cstheme="minorHAnsi"/>
          <w:color w:val="000000"/>
        </w:rPr>
        <w:t xml:space="preserve"> </w:t>
      </w:r>
    </w:p>
    <w:p w14:paraId="5C9CB94F" w14:textId="77777777" w:rsidR="00C85441" w:rsidRDefault="00C85441">
      <w:pPr>
        <w:spacing w:line="259" w:lineRule="auto"/>
        <w:rPr>
          <w:rFonts w:eastAsia="Times New Roman" w:cstheme="minorHAnsi"/>
          <w:color w:val="000000"/>
        </w:rPr>
      </w:pPr>
      <w:r>
        <w:rPr>
          <w:rFonts w:eastAsia="Times New Roman" w:cstheme="minorHAnsi"/>
          <w:color w:val="000000"/>
        </w:rPr>
        <w:br w:type="page"/>
      </w:r>
    </w:p>
    <w:p w14:paraId="31583BE4" w14:textId="496B1D44" w:rsidR="006814E7" w:rsidRDefault="00C85441" w:rsidP="00DD43ED">
      <w:pPr>
        <w:jc w:val="both"/>
        <w:rPr>
          <w:rFonts w:eastAsia="Times New Roman" w:cstheme="minorHAnsi"/>
          <w:color w:val="000000"/>
        </w:rPr>
      </w:pPr>
      <w:r>
        <w:rPr>
          <w:noProof/>
          <w:lang w:eastAsia="pl-PL"/>
        </w:rPr>
        <w:lastRenderedPageBreak/>
        <mc:AlternateContent>
          <mc:Choice Requires="wps">
            <w:drawing>
              <wp:anchor distT="0" distB="0" distL="114300" distR="114300" simplePos="0" relativeHeight="251659264" behindDoc="0" locked="0" layoutInCell="1" allowOverlap="1" wp14:anchorId="43711096" wp14:editId="2D4E8E86">
                <wp:simplePos x="0" y="0"/>
                <wp:positionH relativeFrom="margin">
                  <wp:align>right</wp:align>
                </wp:positionH>
                <wp:positionV relativeFrom="page">
                  <wp:posOffset>1631315</wp:posOffset>
                </wp:positionV>
                <wp:extent cx="5687695" cy="10795"/>
                <wp:effectExtent l="0" t="0" r="27305" b="27305"/>
                <wp:wrapNone/>
                <wp:docPr id="5" name="Łącznik prosty 5"/>
                <wp:cNvGraphicFramePr/>
                <a:graphic xmlns:a="http://schemas.openxmlformats.org/drawingml/2006/main">
                  <a:graphicData uri="http://schemas.microsoft.com/office/word/2010/wordprocessingShape">
                    <wps:wsp>
                      <wps:cNvCnPr/>
                      <wps:spPr>
                        <a:xfrm>
                          <a:off x="0" y="0"/>
                          <a:ext cx="5687695" cy="10795"/>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222D238" id="Łącznik prosty 5" o:spid="_x0000_s1026" style="position:absolute;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 from="396.65pt,128.45pt" to="844.5pt,12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" strokecolor="red" strokeweight=".5pt">
                <v:stroke joinstyle="miter"/>
                <w10:wrap anchorx="margin" anchory="page"/>
              </v:line>
            </w:pict>
          </mc:Fallback>
        </mc:AlternateContent>
      </w:r>
    </w:p>
    <w:p w14:paraId="29C1C56A" w14:textId="422ACC73" w:rsidR="00DD43ED" w:rsidRPr="00DD43ED" w:rsidRDefault="00DD43ED" w:rsidP="00DC304A">
      <w:pPr>
        <w:spacing w:line="259" w:lineRule="auto"/>
        <w:jc w:val="both"/>
        <w:rPr>
          <w:rFonts w:eastAsia="Times New Roman" w:cstheme="minorHAnsi"/>
          <w:color w:val="000000"/>
        </w:rPr>
      </w:pPr>
      <w:r w:rsidRPr="00DD43ED">
        <w:rPr>
          <w:rFonts w:eastAsia="Times New Roman" w:cstheme="minorHAnsi"/>
          <w:color w:val="000000"/>
        </w:rPr>
        <w:t xml:space="preserve">Organizator: Narodowy Instytutu Polskiego Dziedzictwa Kulturowego za Granicą POLONIKA </w:t>
      </w:r>
      <w:r w:rsidR="00571472" w:rsidRPr="00DD43ED">
        <w:rPr>
          <w:rFonts w:eastAsia="Times New Roman" w:cstheme="minorHAnsi"/>
          <w:color w:val="000000"/>
        </w:rPr>
        <w:t>(państwow</w:t>
      </w:r>
      <w:r w:rsidR="00571472">
        <w:rPr>
          <w:rFonts w:eastAsia="Times New Roman" w:cstheme="minorHAnsi"/>
          <w:color w:val="000000"/>
        </w:rPr>
        <w:t xml:space="preserve">a </w:t>
      </w:r>
      <w:r w:rsidR="00571472" w:rsidRPr="00DD43ED">
        <w:rPr>
          <w:rFonts w:eastAsia="Times New Roman" w:cstheme="minorHAnsi"/>
          <w:color w:val="000000"/>
        </w:rPr>
        <w:t>instytucj</w:t>
      </w:r>
      <w:r w:rsidR="00571472">
        <w:rPr>
          <w:rFonts w:eastAsia="Times New Roman" w:cstheme="minorHAnsi"/>
          <w:color w:val="000000"/>
        </w:rPr>
        <w:t>a</w:t>
      </w:r>
      <w:r w:rsidR="00571472" w:rsidRPr="00DD43ED">
        <w:rPr>
          <w:rFonts w:eastAsia="Times New Roman" w:cstheme="minorHAnsi"/>
          <w:color w:val="000000"/>
        </w:rPr>
        <w:t xml:space="preserve"> kultury nadzorowan</w:t>
      </w:r>
      <w:r w:rsidR="00571472">
        <w:rPr>
          <w:rFonts w:eastAsia="Times New Roman" w:cstheme="minorHAnsi"/>
          <w:color w:val="000000"/>
        </w:rPr>
        <w:t>a</w:t>
      </w:r>
      <w:r w:rsidR="00571472" w:rsidRPr="00DD43ED">
        <w:rPr>
          <w:rFonts w:eastAsia="Times New Roman" w:cstheme="minorHAnsi"/>
          <w:color w:val="000000"/>
        </w:rPr>
        <w:t xml:space="preserve"> przez Ministra Kultury i Dziedzictwa Narodowego)</w:t>
      </w:r>
    </w:p>
    <w:p w14:paraId="6117F573" w14:textId="5ABB4D56" w:rsidR="00E61442" w:rsidRDefault="00DD43ED" w:rsidP="00C85441">
      <w:pPr>
        <w:jc w:val="both"/>
        <w:rPr>
          <w:rFonts w:eastAsia="Times New Roman" w:cstheme="minorHAnsi"/>
          <w:color w:val="000000"/>
        </w:rPr>
      </w:pPr>
      <w:r w:rsidRPr="00DD43ED">
        <w:rPr>
          <w:rFonts w:eastAsia="Times New Roman" w:cstheme="minorHAnsi"/>
          <w:color w:val="000000" w:themeColor="text1"/>
        </w:rPr>
        <w:t xml:space="preserve">Patroni medialni: TVP </w:t>
      </w:r>
      <w:r w:rsidR="00571472">
        <w:rPr>
          <w:rFonts w:eastAsia="Times New Roman" w:cstheme="minorHAnsi"/>
          <w:color w:val="000000" w:themeColor="text1"/>
        </w:rPr>
        <w:t>Kultura</w:t>
      </w:r>
      <w:r w:rsidRPr="00DD43ED">
        <w:rPr>
          <w:rFonts w:eastAsia="Times New Roman" w:cstheme="minorHAnsi"/>
          <w:color w:val="000000" w:themeColor="text1"/>
        </w:rPr>
        <w:t xml:space="preserve">, </w:t>
      </w:r>
      <w:r w:rsidR="00571472">
        <w:rPr>
          <w:rFonts w:eastAsia="Times New Roman" w:cstheme="minorHAnsi"/>
          <w:color w:val="000000" w:themeColor="text1"/>
        </w:rPr>
        <w:t xml:space="preserve">Program Pierwszy </w:t>
      </w:r>
      <w:r w:rsidRPr="00DD43ED">
        <w:rPr>
          <w:rFonts w:eastAsia="Times New Roman" w:cstheme="minorHAnsi"/>
          <w:color w:val="000000" w:themeColor="text1"/>
        </w:rPr>
        <w:t>Polskie</w:t>
      </w:r>
      <w:r w:rsidR="00571472">
        <w:rPr>
          <w:rFonts w:eastAsia="Times New Roman" w:cstheme="minorHAnsi"/>
          <w:color w:val="000000" w:themeColor="text1"/>
        </w:rPr>
        <w:t>go</w:t>
      </w:r>
      <w:r w:rsidRPr="00DD43ED">
        <w:rPr>
          <w:rFonts w:eastAsia="Times New Roman" w:cstheme="minorHAnsi"/>
          <w:color w:val="000000" w:themeColor="text1"/>
        </w:rPr>
        <w:t xml:space="preserve"> Radi</w:t>
      </w:r>
      <w:r w:rsidR="00571472">
        <w:rPr>
          <w:rFonts w:eastAsia="Times New Roman" w:cstheme="minorHAnsi"/>
          <w:color w:val="000000" w:themeColor="text1"/>
        </w:rPr>
        <w:t>a</w:t>
      </w:r>
      <w:r w:rsidRPr="00DD43ED">
        <w:rPr>
          <w:rFonts w:eastAsia="Times New Roman" w:cstheme="minorHAnsi"/>
          <w:color w:val="000000" w:themeColor="text1"/>
        </w:rPr>
        <w:t xml:space="preserve">, </w:t>
      </w:r>
      <w:r w:rsidR="00571472">
        <w:rPr>
          <w:rFonts w:eastAsia="Times New Roman" w:cstheme="minorHAnsi"/>
          <w:color w:val="000000" w:themeColor="text1"/>
        </w:rPr>
        <w:t>Rzeczpospolita</w:t>
      </w:r>
      <w:r w:rsidRPr="00DD43ED">
        <w:rPr>
          <w:rFonts w:eastAsia="Times New Roman" w:cstheme="minorHAnsi"/>
          <w:color w:val="000000" w:themeColor="text1"/>
        </w:rPr>
        <w:t>,</w:t>
      </w:r>
      <w:r w:rsidR="00571472">
        <w:rPr>
          <w:rFonts w:eastAsia="Times New Roman" w:cstheme="minorHAnsi"/>
          <w:color w:val="000000" w:themeColor="text1"/>
        </w:rPr>
        <w:t xml:space="preserve"> Mówią Wieki,</w:t>
      </w:r>
      <w:r w:rsidRPr="00DD43ED">
        <w:rPr>
          <w:rFonts w:eastAsia="Times New Roman" w:cstheme="minorHAnsi"/>
          <w:color w:val="000000" w:themeColor="text1"/>
        </w:rPr>
        <w:t xml:space="preserve"> dzieje.pl.</w:t>
      </w:r>
    </w:p>
    <w:p w14:paraId="5E92B7BA" w14:textId="77777777" w:rsidR="00C85441" w:rsidRPr="00C85441" w:rsidRDefault="00C85441" w:rsidP="00C85441">
      <w:pPr>
        <w:jc w:val="both"/>
        <w:rPr>
          <w:rFonts w:eastAsia="Times New Roman" w:cstheme="minorHAnsi"/>
          <w:color w:val="000000"/>
        </w:rPr>
      </w:pPr>
    </w:p>
    <w:p w14:paraId="6F301A83" w14:textId="0C4800AE" w:rsidR="00E61442" w:rsidRDefault="00E61442" w:rsidP="00E61442">
      <w:r>
        <w:t xml:space="preserve">Kontakt dla mediów </w:t>
      </w:r>
    </w:p>
    <w:p w14:paraId="2375F659" w14:textId="0D6A8EB9" w:rsidR="00E61442" w:rsidRDefault="00E61442" w:rsidP="00E61442">
      <w:pPr>
        <w:spacing w:after="0"/>
        <w:rPr>
          <w:rFonts w:eastAsiaTheme="minorEastAsia"/>
          <w:noProof/>
          <w:color w:val="CC2628"/>
          <w:sz w:val="32"/>
          <w:szCs w:val="32"/>
          <w:lang w:eastAsia="pl-PL"/>
        </w:rPr>
      </w:pPr>
      <w:r>
        <w:rPr>
          <w:rFonts w:eastAsiaTheme="minorEastAsia"/>
          <w:noProof/>
          <w:color w:val="CC2628"/>
          <w:sz w:val="32"/>
          <w:szCs w:val="32"/>
          <w:lang w:eastAsia="pl-PL"/>
        </w:rPr>
        <w:t>Marta Szafranek</w:t>
      </w:r>
    </w:p>
    <w:p w14:paraId="7F787764" w14:textId="77777777" w:rsidR="00E61442" w:rsidRDefault="00E61442" w:rsidP="00E61442">
      <w:pPr>
        <w:spacing w:after="0"/>
        <w:rPr>
          <w:rFonts w:eastAsiaTheme="minorEastAsia"/>
          <w:noProof/>
          <w:color w:val="333333"/>
          <w:sz w:val="24"/>
          <w:szCs w:val="24"/>
          <w:lang w:eastAsia="pl-PL"/>
        </w:rPr>
      </w:pPr>
      <w:r>
        <w:rPr>
          <w:rFonts w:eastAsiaTheme="minorEastAsia"/>
          <w:noProof/>
          <w:color w:val="333333"/>
          <w:sz w:val="24"/>
          <w:szCs w:val="24"/>
          <w:lang w:eastAsia="pl-PL"/>
        </w:rPr>
        <w:t>Specjalista ds. PR / Rzecznik Prasowy</w:t>
      </w:r>
    </w:p>
    <w:p w14:paraId="4B8926F9" w14:textId="185AD783" w:rsidR="00E61442" w:rsidRDefault="00E61442" w:rsidP="00E61442">
      <w:pPr>
        <w:spacing w:after="0"/>
        <w:rPr>
          <w:rFonts w:eastAsiaTheme="minorEastAsia"/>
          <w:noProof/>
          <w:color w:val="CC2628"/>
          <w:sz w:val="20"/>
          <w:szCs w:val="20"/>
          <w:lang w:eastAsia="pl-PL"/>
        </w:rPr>
      </w:pPr>
    </w:p>
    <w:p w14:paraId="67A8EACF" w14:textId="77777777" w:rsidR="00E61442" w:rsidRDefault="00101D33" w:rsidP="00E61442">
      <w:pPr>
        <w:spacing w:after="0"/>
        <w:rPr>
          <w:rFonts w:eastAsiaTheme="minorEastAsia"/>
          <w:noProof/>
          <w:color w:val="CC2628"/>
          <w:sz w:val="20"/>
          <w:szCs w:val="20"/>
          <w:lang w:eastAsia="pl-PL"/>
        </w:rPr>
      </w:pPr>
      <w:hyperlink r:id="rId7" w:history="1">
        <w:r w:rsidR="00E61442">
          <w:rPr>
            <w:rStyle w:val="Hipercze"/>
            <w:rFonts w:eastAsiaTheme="minorEastAsia"/>
            <w:noProof/>
            <w:sz w:val="20"/>
            <w:szCs w:val="20"/>
            <w:lang w:eastAsia="pl-PL"/>
          </w:rPr>
          <w:t>mszafranek@polonika.pl</w:t>
        </w:r>
      </w:hyperlink>
    </w:p>
    <w:p w14:paraId="2C01283A" w14:textId="7163AE6C" w:rsidR="004E6CAD" w:rsidRPr="0013741D" w:rsidRDefault="00E61442" w:rsidP="00EA281A">
      <w:pPr>
        <w:spacing w:after="0"/>
      </w:pPr>
      <w:r>
        <w:rPr>
          <w:rFonts w:eastAsiaTheme="minorEastAsia"/>
          <w:noProof/>
          <w:color w:val="333333"/>
          <w:sz w:val="20"/>
          <w:szCs w:val="20"/>
          <w:lang w:eastAsia="pl-PL"/>
        </w:rPr>
        <w:t>tel. +48 570 008 711</w:t>
      </w:r>
      <w:r>
        <w:rPr>
          <w:rFonts w:eastAsiaTheme="minorEastAsia"/>
          <w:noProof/>
          <w:color w:val="333333"/>
          <w:sz w:val="20"/>
          <w:szCs w:val="20"/>
          <w:lang w:eastAsia="pl-PL"/>
        </w:rPr>
        <w:br/>
      </w:r>
      <w:hyperlink r:id="rId8" w:tgtFrame="_blank" w:history="1">
        <w:r>
          <w:rPr>
            <w:rStyle w:val="Hipercze"/>
            <w:rFonts w:eastAsia="Times New Roman"/>
            <w:color w:val="CC2628"/>
            <w:sz w:val="20"/>
            <w:szCs w:val="20"/>
          </w:rPr>
          <w:t>www.polonika.pl</w:t>
        </w:r>
      </w:hyperlink>
    </w:p>
    <w:sectPr w:rsidR="004E6CAD" w:rsidRPr="0013741D" w:rsidSect="00F91D6E">
      <w:headerReference w:type="default" r:id="rId9"/>
      <w:footerReference w:type="default" r:id="rId10"/>
      <w:headerReference w:type="first" r:id="rId11"/>
      <w:footerReference w:type="first" r:id="rId12"/>
      <w:pgSz w:w="11906" w:h="16838"/>
      <w:pgMar w:top="2552" w:right="1417" w:bottom="2127" w:left="1417" w:header="680" w:footer="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C1F015" w14:textId="77777777" w:rsidR="00101D33" w:rsidRDefault="00101D33" w:rsidP="0096735A">
      <w:pPr>
        <w:spacing w:after="0" w:line="240" w:lineRule="auto"/>
      </w:pPr>
      <w:r>
        <w:separator/>
      </w:r>
    </w:p>
  </w:endnote>
  <w:endnote w:type="continuationSeparator" w:id="0">
    <w:p w14:paraId="310510E5" w14:textId="77777777" w:rsidR="00101D33" w:rsidRDefault="00101D33" w:rsidP="00967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87775"/>
      <w:docPartObj>
        <w:docPartGallery w:val="Page Numbers (Bottom of Page)"/>
        <w:docPartUnique/>
      </w:docPartObj>
    </w:sdtPr>
    <w:sdtEndPr/>
    <w:sdtContent>
      <w:p w14:paraId="21C43CAD" w14:textId="77777777" w:rsidR="00072190" w:rsidRDefault="00101D33">
        <w:pPr>
          <w:pStyle w:val="Stopka"/>
          <w:jc w:val="right"/>
        </w:pPr>
        <w:r>
          <w:rPr>
            <w:noProof/>
          </w:rPr>
          <w:pict w14:anchorId="7BDDB4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198647" o:spid="_x0000_s2049" type="#_x0000_t75" style="position:absolute;left:0;text-align:left;margin-left:-96.35pt;margin-top:612.25pt;width:620pt;height:60.75pt;z-index:-251657728;mso-position-horizontal-relative:margin;mso-position-vertical-relative:margin" o:allowincell="f">
              <v:imagedata r:id="rId1" o:title="ZZ PAPIER pasek"/>
              <w10:wrap anchorx="margin" anchory="margin"/>
            </v:shape>
          </w:pict>
        </w:r>
        <w:r w:rsidR="00072190">
          <w:fldChar w:fldCharType="begin"/>
        </w:r>
        <w:r w:rsidR="00072190">
          <w:instrText>PAGE   \* MERGEFORMAT</w:instrText>
        </w:r>
        <w:r w:rsidR="00072190">
          <w:fldChar w:fldCharType="separate"/>
        </w:r>
        <w:r w:rsidR="002D2EF1">
          <w:rPr>
            <w:noProof/>
          </w:rPr>
          <w:t>2</w:t>
        </w:r>
        <w:r w:rsidR="00072190">
          <w:fldChar w:fldCharType="end"/>
        </w:r>
      </w:p>
    </w:sdtContent>
  </w:sdt>
  <w:p w14:paraId="00587D1D" w14:textId="77777777" w:rsidR="00072190" w:rsidRDefault="00072190" w:rsidP="0096735A">
    <w:pPr>
      <w:pStyle w:val="Stopka"/>
      <w:jc w:val="center"/>
      <w:rPr>
        <w:noProof/>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DE7D49" w14:textId="77777777" w:rsidR="00072190" w:rsidRDefault="00072190" w:rsidP="0096735A">
    <w:pPr>
      <w:pStyle w:val="Stopka"/>
      <w:jc w:val="center"/>
      <w:rPr>
        <w:noProof/>
        <w:sz w:val="20"/>
        <w:szCs w:val="20"/>
      </w:rPr>
    </w:pPr>
    <w:r>
      <w:rPr>
        <w:noProof/>
        <w:lang w:eastAsia="pl-PL"/>
      </w:rPr>
      <w:drawing>
        <wp:anchor distT="0" distB="0" distL="114300" distR="114300" simplePos="0" relativeHeight="251656704" behindDoc="1" locked="0" layoutInCell="0" allowOverlap="1" wp14:anchorId="201F8A81" wp14:editId="75113F77">
          <wp:simplePos x="0" y="0"/>
          <wp:positionH relativeFrom="margin">
            <wp:posOffset>-1028065</wp:posOffset>
          </wp:positionH>
          <wp:positionV relativeFrom="bottomMargin">
            <wp:posOffset>63374</wp:posOffset>
          </wp:positionV>
          <wp:extent cx="7718425" cy="756285"/>
          <wp:effectExtent l="0" t="0" r="0" b="5715"/>
          <wp:wrapNone/>
          <wp:docPr id="3" name="Obraz 3" descr="ZZ PAPIER pas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Z PAPIER pase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8425" cy="756285"/>
                  </a:xfrm>
                  <a:prstGeom prst="rect">
                    <a:avLst/>
                  </a:prstGeom>
                  <a:noFill/>
                </pic:spPr>
              </pic:pic>
            </a:graphicData>
          </a:graphic>
          <wp14:sizeRelH relativeFrom="page">
            <wp14:pctWidth>0</wp14:pctWidth>
          </wp14:sizeRelH>
          <wp14:sizeRelV relativeFrom="page">
            <wp14:pctHeight>0</wp14:pctHeight>
          </wp14:sizeRelV>
        </wp:anchor>
      </w:drawing>
    </w:r>
    <w:r>
      <w:rPr>
        <w:noProof/>
        <w:sz w:val="20"/>
        <w:szCs w:val="20"/>
      </w:rPr>
      <w:t xml:space="preserve">ul. Puławska 14, 02-512 Warszawa | tel: (+48) 570 008 711 | mszafranek@polonika.pl | www.polonika.pl </w:t>
    </w:r>
  </w:p>
  <w:p w14:paraId="607927F8" w14:textId="77777777" w:rsidR="00072190" w:rsidRDefault="00072190" w:rsidP="00B80CD5">
    <w:pPr>
      <w:pStyle w:val="Stopka"/>
      <w:jc w:val="center"/>
      <w:rPr>
        <w:sz w:val="20"/>
        <w:szCs w:val="20"/>
      </w:rPr>
    </w:pPr>
    <w:r>
      <w:rPr>
        <w:sz w:val="20"/>
        <w:szCs w:val="20"/>
      </w:rPr>
      <w:t>NIP 521 380 69 59 | REGON 369021810 | RIK 107/2017</w:t>
    </w:r>
  </w:p>
  <w:p w14:paraId="22FF35C1" w14:textId="77777777" w:rsidR="00072190" w:rsidRPr="00B80CD5" w:rsidRDefault="00072190" w:rsidP="00B80CD5">
    <w:pPr>
      <w:pStyle w:val="Stopka"/>
      <w:jc w:val="center"/>
      <w:rPr>
        <w:sz w:val="3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5128F8" w14:textId="77777777" w:rsidR="00101D33" w:rsidRDefault="00101D33" w:rsidP="0096735A">
      <w:pPr>
        <w:spacing w:after="0" w:line="240" w:lineRule="auto"/>
      </w:pPr>
      <w:r>
        <w:separator/>
      </w:r>
    </w:p>
  </w:footnote>
  <w:footnote w:type="continuationSeparator" w:id="0">
    <w:p w14:paraId="3919A0FB" w14:textId="77777777" w:rsidR="00101D33" w:rsidRDefault="00101D33" w:rsidP="009673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C8FC8" w14:textId="77777777" w:rsidR="00072190" w:rsidRDefault="00072190">
    <w:pPr>
      <w:pStyle w:val="Nagwek"/>
    </w:pPr>
    <w:r>
      <w:rPr>
        <w:noProof/>
        <w:lang w:eastAsia="pl-PL"/>
      </w:rPr>
      <w:drawing>
        <wp:inline distT="0" distB="0" distL="0" distR="0" wp14:anchorId="70F160B8" wp14:editId="77185765">
          <wp:extent cx="694944" cy="694944"/>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polonika2.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4944" cy="694944"/>
                  </a:xfrm>
                  <a:prstGeom prst="rect">
                    <a:avLst/>
                  </a:prstGeom>
                </pic:spPr>
              </pic:pic>
            </a:graphicData>
          </a:graphic>
        </wp:inline>
      </w:drawing>
    </w:r>
  </w:p>
  <w:p w14:paraId="64749577" w14:textId="77777777" w:rsidR="00072190" w:rsidRDefault="0007219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4888D" w14:textId="77777777" w:rsidR="00072190" w:rsidRDefault="00072190">
    <w:pPr>
      <w:pStyle w:val="Nagwek"/>
    </w:pPr>
    <w:r>
      <w:rPr>
        <w:noProof/>
        <w:lang w:eastAsia="pl-PL"/>
      </w:rPr>
      <w:drawing>
        <wp:anchor distT="0" distB="0" distL="114300" distR="114300" simplePos="0" relativeHeight="251657728" behindDoc="0" locked="0" layoutInCell="1" allowOverlap="1" wp14:anchorId="0371DB76" wp14:editId="41FCF3BE">
          <wp:simplePos x="0" y="0"/>
          <wp:positionH relativeFrom="margin">
            <wp:posOffset>-310183</wp:posOffset>
          </wp:positionH>
          <wp:positionV relativeFrom="paragraph">
            <wp:posOffset>-177800</wp:posOffset>
          </wp:positionV>
          <wp:extent cx="2883600" cy="1278000"/>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83600" cy="127800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35A"/>
    <w:rsid w:val="00012346"/>
    <w:rsid w:val="00037BA6"/>
    <w:rsid w:val="000459B0"/>
    <w:rsid w:val="00054F18"/>
    <w:rsid w:val="00072190"/>
    <w:rsid w:val="00080998"/>
    <w:rsid w:val="000820A8"/>
    <w:rsid w:val="00084AA2"/>
    <w:rsid w:val="000A65F6"/>
    <w:rsid w:val="000B27B1"/>
    <w:rsid w:val="000B6784"/>
    <w:rsid w:val="000D51AB"/>
    <w:rsid w:val="000E3708"/>
    <w:rsid w:val="000F36C7"/>
    <w:rsid w:val="00100A56"/>
    <w:rsid w:val="00101D33"/>
    <w:rsid w:val="001172AF"/>
    <w:rsid w:val="00125DD5"/>
    <w:rsid w:val="0013741D"/>
    <w:rsid w:val="001414C9"/>
    <w:rsid w:val="0014691C"/>
    <w:rsid w:val="00151F4E"/>
    <w:rsid w:val="00170F04"/>
    <w:rsid w:val="00171EB6"/>
    <w:rsid w:val="001765D5"/>
    <w:rsid w:val="00186599"/>
    <w:rsid w:val="001A45B6"/>
    <w:rsid w:val="001A6FB3"/>
    <w:rsid w:val="001C7937"/>
    <w:rsid w:val="001E63AF"/>
    <w:rsid w:val="001F0D88"/>
    <w:rsid w:val="001F569C"/>
    <w:rsid w:val="00233251"/>
    <w:rsid w:val="00267D1E"/>
    <w:rsid w:val="0027238D"/>
    <w:rsid w:val="00272463"/>
    <w:rsid w:val="00272A42"/>
    <w:rsid w:val="00285878"/>
    <w:rsid w:val="002A52E4"/>
    <w:rsid w:val="002D2EF1"/>
    <w:rsid w:val="002D50F9"/>
    <w:rsid w:val="002D51A0"/>
    <w:rsid w:val="002F40B3"/>
    <w:rsid w:val="00300B06"/>
    <w:rsid w:val="00312E82"/>
    <w:rsid w:val="00321F93"/>
    <w:rsid w:val="00325421"/>
    <w:rsid w:val="00333486"/>
    <w:rsid w:val="003357D9"/>
    <w:rsid w:val="00335E00"/>
    <w:rsid w:val="003409F5"/>
    <w:rsid w:val="003439D5"/>
    <w:rsid w:val="003461B3"/>
    <w:rsid w:val="00357051"/>
    <w:rsid w:val="00361414"/>
    <w:rsid w:val="003B3AB0"/>
    <w:rsid w:val="003B4D2F"/>
    <w:rsid w:val="003C2395"/>
    <w:rsid w:val="003D3021"/>
    <w:rsid w:val="00400F75"/>
    <w:rsid w:val="004255CE"/>
    <w:rsid w:val="0042645D"/>
    <w:rsid w:val="00462E43"/>
    <w:rsid w:val="004A155C"/>
    <w:rsid w:val="004A62BC"/>
    <w:rsid w:val="004B6417"/>
    <w:rsid w:val="004C23E3"/>
    <w:rsid w:val="004E1C25"/>
    <w:rsid w:val="004E6CAD"/>
    <w:rsid w:val="004E7123"/>
    <w:rsid w:val="0053611A"/>
    <w:rsid w:val="00571472"/>
    <w:rsid w:val="00572F94"/>
    <w:rsid w:val="005838A8"/>
    <w:rsid w:val="005842D8"/>
    <w:rsid w:val="005A0A31"/>
    <w:rsid w:val="005F4B20"/>
    <w:rsid w:val="005F6263"/>
    <w:rsid w:val="006034FC"/>
    <w:rsid w:val="00615E18"/>
    <w:rsid w:val="00637576"/>
    <w:rsid w:val="00640495"/>
    <w:rsid w:val="00641E13"/>
    <w:rsid w:val="00645E2E"/>
    <w:rsid w:val="00655D72"/>
    <w:rsid w:val="00656182"/>
    <w:rsid w:val="006575C9"/>
    <w:rsid w:val="006613B4"/>
    <w:rsid w:val="006814E7"/>
    <w:rsid w:val="00691A92"/>
    <w:rsid w:val="006A0316"/>
    <w:rsid w:val="006A306A"/>
    <w:rsid w:val="006A34AF"/>
    <w:rsid w:val="006E024A"/>
    <w:rsid w:val="006E28AE"/>
    <w:rsid w:val="00715EEF"/>
    <w:rsid w:val="00717459"/>
    <w:rsid w:val="00726146"/>
    <w:rsid w:val="007355A5"/>
    <w:rsid w:val="0074494C"/>
    <w:rsid w:val="00765027"/>
    <w:rsid w:val="00794AF3"/>
    <w:rsid w:val="0079757A"/>
    <w:rsid w:val="007A50EE"/>
    <w:rsid w:val="007C3C87"/>
    <w:rsid w:val="007D56DE"/>
    <w:rsid w:val="007E2EFB"/>
    <w:rsid w:val="007E6B7B"/>
    <w:rsid w:val="007F3AED"/>
    <w:rsid w:val="008005AE"/>
    <w:rsid w:val="008024C1"/>
    <w:rsid w:val="00862921"/>
    <w:rsid w:val="008836F7"/>
    <w:rsid w:val="008866F6"/>
    <w:rsid w:val="008A1983"/>
    <w:rsid w:val="008A2A9E"/>
    <w:rsid w:val="008A4721"/>
    <w:rsid w:val="008D418C"/>
    <w:rsid w:val="008D645B"/>
    <w:rsid w:val="0090274A"/>
    <w:rsid w:val="00910085"/>
    <w:rsid w:val="0091112B"/>
    <w:rsid w:val="00914B0D"/>
    <w:rsid w:val="00943E29"/>
    <w:rsid w:val="00961AFA"/>
    <w:rsid w:val="00964FD9"/>
    <w:rsid w:val="0096735A"/>
    <w:rsid w:val="00972655"/>
    <w:rsid w:val="00976B70"/>
    <w:rsid w:val="009A3F47"/>
    <w:rsid w:val="009A4171"/>
    <w:rsid w:val="009A64D6"/>
    <w:rsid w:val="009E5B23"/>
    <w:rsid w:val="009E71BE"/>
    <w:rsid w:val="00A24467"/>
    <w:rsid w:val="00A24C3C"/>
    <w:rsid w:val="00A37195"/>
    <w:rsid w:val="00A46910"/>
    <w:rsid w:val="00A80A0B"/>
    <w:rsid w:val="00A90608"/>
    <w:rsid w:val="00AD0185"/>
    <w:rsid w:val="00AD2893"/>
    <w:rsid w:val="00AD71F4"/>
    <w:rsid w:val="00B12632"/>
    <w:rsid w:val="00B647E4"/>
    <w:rsid w:val="00B80CD5"/>
    <w:rsid w:val="00B97AA6"/>
    <w:rsid w:val="00BA0F2F"/>
    <w:rsid w:val="00BA64A4"/>
    <w:rsid w:val="00BB3C55"/>
    <w:rsid w:val="00BC143A"/>
    <w:rsid w:val="00BD0323"/>
    <w:rsid w:val="00BE14AD"/>
    <w:rsid w:val="00BE22A4"/>
    <w:rsid w:val="00C025A4"/>
    <w:rsid w:val="00C26E60"/>
    <w:rsid w:val="00C5224F"/>
    <w:rsid w:val="00C5239F"/>
    <w:rsid w:val="00C605FC"/>
    <w:rsid w:val="00C75FFD"/>
    <w:rsid w:val="00C85441"/>
    <w:rsid w:val="00CC6F9C"/>
    <w:rsid w:val="00D04348"/>
    <w:rsid w:val="00D07CA8"/>
    <w:rsid w:val="00D142D0"/>
    <w:rsid w:val="00D2194C"/>
    <w:rsid w:val="00D46708"/>
    <w:rsid w:val="00D47AB5"/>
    <w:rsid w:val="00D54CB6"/>
    <w:rsid w:val="00D62C9D"/>
    <w:rsid w:val="00D67081"/>
    <w:rsid w:val="00D8407E"/>
    <w:rsid w:val="00D93EF9"/>
    <w:rsid w:val="00D97F8A"/>
    <w:rsid w:val="00DA56FF"/>
    <w:rsid w:val="00DB1F56"/>
    <w:rsid w:val="00DB5A96"/>
    <w:rsid w:val="00DB64E2"/>
    <w:rsid w:val="00DC238C"/>
    <w:rsid w:val="00DC304A"/>
    <w:rsid w:val="00DD43ED"/>
    <w:rsid w:val="00E32077"/>
    <w:rsid w:val="00E34B4A"/>
    <w:rsid w:val="00E36F5E"/>
    <w:rsid w:val="00E45F4E"/>
    <w:rsid w:val="00E46436"/>
    <w:rsid w:val="00E61442"/>
    <w:rsid w:val="00E96C29"/>
    <w:rsid w:val="00EA281A"/>
    <w:rsid w:val="00EB34E9"/>
    <w:rsid w:val="00EB7381"/>
    <w:rsid w:val="00EC46B1"/>
    <w:rsid w:val="00ED180B"/>
    <w:rsid w:val="00EE09BB"/>
    <w:rsid w:val="00EF2CE5"/>
    <w:rsid w:val="00F0357E"/>
    <w:rsid w:val="00F0365D"/>
    <w:rsid w:val="00F047E6"/>
    <w:rsid w:val="00F320B0"/>
    <w:rsid w:val="00F43F9A"/>
    <w:rsid w:val="00F515AF"/>
    <w:rsid w:val="00F74F95"/>
    <w:rsid w:val="00F81A5F"/>
    <w:rsid w:val="00F83659"/>
    <w:rsid w:val="00F91D6E"/>
    <w:rsid w:val="00F9401B"/>
    <w:rsid w:val="00FC1567"/>
    <w:rsid w:val="00FC3B5B"/>
    <w:rsid w:val="00FC78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6EE1EC9"/>
  <w15:docId w15:val="{A8AF2B4D-F778-4DAB-8F25-A3D735547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61442"/>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6735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6735A"/>
  </w:style>
  <w:style w:type="paragraph" w:styleId="Stopka">
    <w:name w:val="footer"/>
    <w:basedOn w:val="Normalny"/>
    <w:link w:val="StopkaZnak"/>
    <w:uiPriority w:val="99"/>
    <w:unhideWhenUsed/>
    <w:rsid w:val="0096735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6735A"/>
  </w:style>
  <w:style w:type="paragraph" w:customStyle="1" w:styleId="western">
    <w:name w:val="western"/>
    <w:basedOn w:val="Normalny"/>
    <w:rsid w:val="0096735A"/>
    <w:pPr>
      <w:spacing w:before="100" w:beforeAutospacing="1" w:after="142" w:line="288" w:lineRule="auto"/>
    </w:pPr>
    <w:rPr>
      <w:rFonts w:ascii="Times New Roman" w:eastAsia="Times New Roman" w:hAnsi="Times New Roman" w:cs="Times New Roman"/>
      <w:color w:val="000000"/>
      <w:sz w:val="24"/>
      <w:szCs w:val="24"/>
      <w:lang w:eastAsia="pl-PL"/>
    </w:rPr>
  </w:style>
  <w:style w:type="character" w:styleId="Hipercze">
    <w:name w:val="Hyperlink"/>
    <w:basedOn w:val="Domylnaczcionkaakapitu"/>
    <w:uiPriority w:val="99"/>
    <w:semiHidden/>
    <w:unhideWhenUsed/>
    <w:rsid w:val="0096735A"/>
    <w:rPr>
      <w:color w:val="0000FF"/>
      <w:u w:val="single"/>
    </w:rPr>
  </w:style>
  <w:style w:type="paragraph" w:styleId="Tekstdymka">
    <w:name w:val="Balloon Text"/>
    <w:basedOn w:val="Normalny"/>
    <w:link w:val="TekstdymkaZnak"/>
    <w:uiPriority w:val="99"/>
    <w:semiHidden/>
    <w:unhideWhenUsed/>
    <w:rsid w:val="00F8365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83659"/>
    <w:rPr>
      <w:rFonts w:ascii="Tahoma" w:hAnsi="Tahoma" w:cs="Tahoma"/>
      <w:sz w:val="16"/>
      <w:szCs w:val="16"/>
    </w:rPr>
  </w:style>
  <w:style w:type="character" w:styleId="Odwoaniedokomentarza">
    <w:name w:val="annotation reference"/>
    <w:basedOn w:val="Domylnaczcionkaakapitu"/>
    <w:uiPriority w:val="99"/>
    <w:semiHidden/>
    <w:unhideWhenUsed/>
    <w:rsid w:val="00272A42"/>
    <w:rPr>
      <w:sz w:val="16"/>
      <w:szCs w:val="16"/>
    </w:rPr>
  </w:style>
  <w:style w:type="paragraph" w:styleId="Tekstkomentarza">
    <w:name w:val="annotation text"/>
    <w:basedOn w:val="Normalny"/>
    <w:link w:val="TekstkomentarzaZnak"/>
    <w:uiPriority w:val="99"/>
    <w:semiHidden/>
    <w:unhideWhenUsed/>
    <w:rsid w:val="00272A4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72A42"/>
    <w:rPr>
      <w:sz w:val="20"/>
      <w:szCs w:val="20"/>
    </w:rPr>
  </w:style>
  <w:style w:type="paragraph" w:styleId="Tematkomentarza">
    <w:name w:val="annotation subject"/>
    <w:basedOn w:val="Tekstkomentarza"/>
    <w:next w:val="Tekstkomentarza"/>
    <w:link w:val="TematkomentarzaZnak"/>
    <w:uiPriority w:val="99"/>
    <w:semiHidden/>
    <w:unhideWhenUsed/>
    <w:rsid w:val="00272A42"/>
    <w:rPr>
      <w:b/>
      <w:bCs/>
    </w:rPr>
  </w:style>
  <w:style w:type="character" w:customStyle="1" w:styleId="TematkomentarzaZnak">
    <w:name w:val="Temat komentarza Znak"/>
    <w:basedOn w:val="TekstkomentarzaZnak"/>
    <w:link w:val="Tematkomentarza"/>
    <w:uiPriority w:val="99"/>
    <w:semiHidden/>
    <w:rsid w:val="00272A42"/>
    <w:rPr>
      <w:b/>
      <w:bCs/>
      <w:sz w:val="20"/>
      <w:szCs w:val="20"/>
    </w:rPr>
  </w:style>
  <w:style w:type="character" w:styleId="Pogrubienie">
    <w:name w:val="Strong"/>
    <w:basedOn w:val="Domylnaczcionkaakapitu"/>
    <w:uiPriority w:val="22"/>
    <w:qFormat/>
    <w:rsid w:val="00DD43ED"/>
    <w:rPr>
      <w:b/>
      <w:bCs/>
    </w:rPr>
  </w:style>
  <w:style w:type="character" w:styleId="Uwydatnienie">
    <w:name w:val="Emphasis"/>
    <w:basedOn w:val="Domylnaczcionkaakapitu"/>
    <w:uiPriority w:val="20"/>
    <w:qFormat/>
    <w:rsid w:val="00DD43E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390060">
      <w:bodyDiv w:val="1"/>
      <w:marLeft w:val="0"/>
      <w:marRight w:val="0"/>
      <w:marTop w:val="0"/>
      <w:marBottom w:val="0"/>
      <w:divBdr>
        <w:top w:val="none" w:sz="0" w:space="0" w:color="auto"/>
        <w:left w:val="none" w:sz="0" w:space="0" w:color="auto"/>
        <w:bottom w:val="none" w:sz="0" w:space="0" w:color="auto"/>
        <w:right w:val="none" w:sz="0" w:space="0" w:color="auto"/>
      </w:divBdr>
    </w:div>
    <w:div w:id="1185558845">
      <w:bodyDiv w:val="1"/>
      <w:marLeft w:val="0"/>
      <w:marRight w:val="0"/>
      <w:marTop w:val="0"/>
      <w:marBottom w:val="0"/>
      <w:divBdr>
        <w:top w:val="none" w:sz="0" w:space="0" w:color="auto"/>
        <w:left w:val="none" w:sz="0" w:space="0" w:color="auto"/>
        <w:bottom w:val="none" w:sz="0" w:space="0" w:color="auto"/>
        <w:right w:val="none" w:sz="0" w:space="0" w:color="auto"/>
      </w:divBdr>
    </w:div>
    <w:div w:id="1329791906">
      <w:bodyDiv w:val="1"/>
      <w:marLeft w:val="0"/>
      <w:marRight w:val="0"/>
      <w:marTop w:val="0"/>
      <w:marBottom w:val="0"/>
      <w:divBdr>
        <w:top w:val="none" w:sz="0" w:space="0" w:color="auto"/>
        <w:left w:val="none" w:sz="0" w:space="0" w:color="auto"/>
        <w:bottom w:val="none" w:sz="0" w:space="0" w:color="auto"/>
        <w:right w:val="none" w:sz="0" w:space="0" w:color="auto"/>
      </w:divBdr>
    </w:div>
    <w:div w:id="2117627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lonika.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szafranek@polonika.p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FB7DB6-2A42-4893-9097-C8F298FEB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507</Words>
  <Characters>3042</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RGajowiak</dc:creator>
  <cp:keywords>papier firmowy</cp:keywords>
  <cp:lastModifiedBy>Marta Szafranek</cp:lastModifiedBy>
  <cp:revision>2</cp:revision>
  <cp:lastPrinted>2018-10-10T07:21:00Z</cp:lastPrinted>
  <dcterms:created xsi:type="dcterms:W3CDTF">2018-10-15T11:13:00Z</dcterms:created>
  <dcterms:modified xsi:type="dcterms:W3CDTF">2018-10-15T11:13:00Z</dcterms:modified>
</cp:coreProperties>
</file>