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CEA17" w14:textId="27279FE5" w:rsidR="008836F7" w:rsidRDefault="00D46708" w:rsidP="009A64D6">
      <w:pPr>
        <w:spacing w:after="240" w:line="360" w:lineRule="auto"/>
        <w:jc w:val="both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Przywracane piękno barokowych malowideł kościoła jezuitów we Lwowie</w:t>
      </w:r>
    </w:p>
    <w:p w14:paraId="3A4D62BA" w14:textId="1FA8AC87" w:rsidR="009A64D6" w:rsidRDefault="000D51AB" w:rsidP="009A64D6">
      <w:pPr>
        <w:spacing w:after="240" w:line="360" w:lineRule="auto"/>
        <w:jc w:val="both"/>
        <w:rPr>
          <w:rFonts w:cstheme="minorHAnsi"/>
          <w:b/>
          <w:bCs/>
          <w:iCs/>
        </w:rPr>
      </w:pPr>
      <w:r>
        <w:rPr>
          <w:rFonts w:cstheme="minorHAnsi"/>
          <w:b/>
          <w:bCs/>
          <w:iCs/>
        </w:rPr>
        <w:t>W p</w:t>
      </w:r>
      <w:r w:rsidR="009A64D6" w:rsidRPr="009A64D6">
        <w:rPr>
          <w:rFonts w:cstheme="minorHAnsi"/>
          <w:b/>
          <w:bCs/>
          <w:iCs/>
        </w:rPr>
        <w:t>ojezuicki</w:t>
      </w:r>
      <w:r>
        <w:rPr>
          <w:rFonts w:cstheme="minorHAnsi"/>
          <w:b/>
          <w:bCs/>
          <w:iCs/>
        </w:rPr>
        <w:t>m</w:t>
      </w:r>
      <w:r w:rsidR="009A64D6" w:rsidRPr="009A64D6">
        <w:rPr>
          <w:rFonts w:cstheme="minorHAnsi"/>
          <w:b/>
          <w:bCs/>
          <w:iCs/>
        </w:rPr>
        <w:t xml:space="preserve"> kości</w:t>
      </w:r>
      <w:r>
        <w:rPr>
          <w:rFonts w:cstheme="minorHAnsi"/>
          <w:b/>
          <w:bCs/>
          <w:iCs/>
        </w:rPr>
        <w:t>ele</w:t>
      </w:r>
      <w:r w:rsidR="009A64D6" w:rsidRPr="009A64D6">
        <w:rPr>
          <w:rFonts w:cstheme="minorHAnsi"/>
          <w:b/>
          <w:bCs/>
          <w:iCs/>
        </w:rPr>
        <w:t xml:space="preserve"> pw. Św. Piotra i Pawła </w:t>
      </w:r>
      <w:r>
        <w:rPr>
          <w:rFonts w:cstheme="minorHAnsi"/>
          <w:b/>
          <w:bCs/>
          <w:iCs/>
        </w:rPr>
        <w:t>we Lwowie</w:t>
      </w:r>
      <w:r w:rsidR="00333486">
        <w:rPr>
          <w:rFonts w:cstheme="minorHAnsi"/>
          <w:b/>
          <w:bCs/>
          <w:iCs/>
        </w:rPr>
        <w:t xml:space="preserve">, który </w:t>
      </w:r>
      <w:r>
        <w:rPr>
          <w:rFonts w:cstheme="minorHAnsi"/>
          <w:b/>
          <w:bCs/>
          <w:iCs/>
        </w:rPr>
        <w:t xml:space="preserve">po II wojnie światowej </w:t>
      </w:r>
      <w:r w:rsidR="00641E13">
        <w:rPr>
          <w:rFonts w:cstheme="minorHAnsi"/>
          <w:b/>
          <w:bCs/>
          <w:iCs/>
        </w:rPr>
        <w:t>b</w:t>
      </w:r>
      <w:r w:rsidR="008A1983">
        <w:rPr>
          <w:rFonts w:cstheme="minorHAnsi"/>
          <w:b/>
          <w:bCs/>
          <w:iCs/>
        </w:rPr>
        <w:t>ył</w:t>
      </w:r>
      <w:r>
        <w:rPr>
          <w:rFonts w:cstheme="minorHAnsi"/>
          <w:b/>
          <w:bCs/>
          <w:iCs/>
        </w:rPr>
        <w:t xml:space="preserve"> magazynem książek i czasopism, trwają prace konserwatorskie </w:t>
      </w:r>
      <w:r w:rsidR="006E024A">
        <w:rPr>
          <w:rFonts w:cstheme="minorHAnsi"/>
          <w:b/>
          <w:bCs/>
          <w:iCs/>
        </w:rPr>
        <w:t xml:space="preserve">dofinansowane </w:t>
      </w:r>
      <w:r>
        <w:rPr>
          <w:rFonts w:cstheme="minorHAnsi"/>
          <w:b/>
          <w:bCs/>
          <w:iCs/>
        </w:rPr>
        <w:t xml:space="preserve">przez Instytut POLONIKA. </w:t>
      </w:r>
    </w:p>
    <w:p w14:paraId="54041579" w14:textId="79407F2E" w:rsidR="005C66F8" w:rsidRDefault="008D418C" w:rsidP="009A64D6">
      <w:pPr>
        <w:spacing w:after="240" w:line="360" w:lineRule="auto"/>
        <w:jc w:val="both"/>
        <w:rPr>
          <w:rFonts w:cstheme="minorHAnsi"/>
          <w:bCs/>
          <w:iCs/>
        </w:rPr>
      </w:pPr>
      <w:r w:rsidRPr="008836F7">
        <w:rPr>
          <w:rFonts w:cstheme="minorHAnsi"/>
          <w:bCs/>
          <w:iCs/>
        </w:rPr>
        <w:t>Po II wojnie światowej kościół</w:t>
      </w:r>
      <w:r w:rsidR="00A90608" w:rsidRPr="008836F7">
        <w:rPr>
          <w:rFonts w:cstheme="minorHAnsi"/>
          <w:bCs/>
          <w:iCs/>
        </w:rPr>
        <w:t xml:space="preserve"> </w:t>
      </w:r>
      <w:r w:rsidR="00C26E60">
        <w:rPr>
          <w:rFonts w:cstheme="minorHAnsi"/>
          <w:bCs/>
          <w:iCs/>
        </w:rPr>
        <w:t xml:space="preserve">jezuitów </w:t>
      </w:r>
      <w:r w:rsidR="00A90608" w:rsidRPr="008836F7">
        <w:rPr>
          <w:rFonts w:cstheme="minorHAnsi"/>
          <w:bCs/>
          <w:iCs/>
        </w:rPr>
        <w:t xml:space="preserve">pw. </w:t>
      </w:r>
      <w:r w:rsidR="00F80CD8">
        <w:rPr>
          <w:rFonts w:cstheme="minorHAnsi"/>
          <w:bCs/>
          <w:iCs/>
        </w:rPr>
        <w:t>ś</w:t>
      </w:r>
      <w:r w:rsidR="00A90608" w:rsidRPr="008836F7">
        <w:rPr>
          <w:rFonts w:cstheme="minorHAnsi"/>
          <w:bCs/>
          <w:iCs/>
        </w:rPr>
        <w:t>w. Piotra i Pawła</w:t>
      </w:r>
      <w:r w:rsidRPr="008836F7">
        <w:rPr>
          <w:rFonts w:cstheme="minorHAnsi"/>
          <w:bCs/>
          <w:iCs/>
        </w:rPr>
        <w:t xml:space="preserve"> został zamknięty przez władze sowieckie i </w:t>
      </w:r>
      <w:r w:rsidR="00300B06">
        <w:rPr>
          <w:rFonts w:cstheme="minorHAnsi"/>
          <w:bCs/>
          <w:iCs/>
        </w:rPr>
        <w:t xml:space="preserve">przekazany </w:t>
      </w:r>
      <w:r w:rsidR="00F80CD8">
        <w:rPr>
          <w:rFonts w:cstheme="minorHAnsi"/>
          <w:bCs/>
          <w:iCs/>
        </w:rPr>
        <w:t>L</w:t>
      </w:r>
      <w:r w:rsidR="00300B06">
        <w:rPr>
          <w:rFonts w:cstheme="minorHAnsi"/>
          <w:bCs/>
          <w:iCs/>
        </w:rPr>
        <w:t xml:space="preserve">wowskiej Bibliotece </w:t>
      </w:r>
      <w:r w:rsidR="006A34AF">
        <w:rPr>
          <w:rFonts w:cstheme="minorHAnsi"/>
          <w:bCs/>
          <w:iCs/>
        </w:rPr>
        <w:t>Akademii</w:t>
      </w:r>
      <w:r w:rsidR="00300B06">
        <w:rPr>
          <w:rFonts w:cstheme="minorHAnsi"/>
          <w:bCs/>
          <w:iCs/>
        </w:rPr>
        <w:t xml:space="preserve"> </w:t>
      </w:r>
      <w:r w:rsidR="006A34AF">
        <w:rPr>
          <w:rFonts w:cstheme="minorHAnsi"/>
          <w:bCs/>
          <w:iCs/>
        </w:rPr>
        <w:t>N</w:t>
      </w:r>
      <w:r w:rsidR="00300B06">
        <w:rPr>
          <w:rFonts w:cstheme="minorHAnsi"/>
          <w:bCs/>
          <w:iCs/>
        </w:rPr>
        <w:t>auk USSR</w:t>
      </w:r>
      <w:r w:rsidR="00300B06" w:rsidRPr="008836F7">
        <w:rPr>
          <w:rFonts w:cstheme="minorHAnsi"/>
          <w:bCs/>
          <w:iCs/>
        </w:rPr>
        <w:t xml:space="preserve"> </w:t>
      </w:r>
      <w:r w:rsidRPr="008836F7">
        <w:rPr>
          <w:rFonts w:cstheme="minorHAnsi"/>
          <w:bCs/>
          <w:iCs/>
        </w:rPr>
        <w:t>na magazyn książek</w:t>
      </w:r>
      <w:r w:rsidR="0014691C">
        <w:rPr>
          <w:rFonts w:cstheme="minorHAnsi"/>
          <w:bCs/>
          <w:iCs/>
        </w:rPr>
        <w:t xml:space="preserve"> i </w:t>
      </w:r>
      <w:r w:rsidR="00914B0D">
        <w:rPr>
          <w:rFonts w:cstheme="minorHAnsi"/>
          <w:bCs/>
          <w:iCs/>
        </w:rPr>
        <w:t>prasy</w:t>
      </w:r>
      <w:r w:rsidR="00C26E60">
        <w:rPr>
          <w:rFonts w:cstheme="minorHAnsi"/>
          <w:bCs/>
          <w:iCs/>
        </w:rPr>
        <w:t xml:space="preserve">, w </w:t>
      </w:r>
      <w:r w:rsidR="00C26E60" w:rsidRPr="00914B0D">
        <w:rPr>
          <w:rFonts w:cstheme="minorHAnsi"/>
          <w:bCs/>
          <w:iCs/>
        </w:rPr>
        <w:t xml:space="preserve">którym składowano </w:t>
      </w:r>
      <w:r w:rsidR="00914B0D">
        <w:rPr>
          <w:rFonts w:cstheme="minorHAnsi"/>
          <w:bCs/>
          <w:iCs/>
        </w:rPr>
        <w:t xml:space="preserve">nieprzekazaną do Polski część </w:t>
      </w:r>
      <w:r w:rsidR="00914B0D" w:rsidRPr="00914B0D">
        <w:rPr>
          <w:rFonts w:cstheme="minorHAnsi"/>
          <w:bCs/>
          <w:iCs/>
        </w:rPr>
        <w:t>zbior</w:t>
      </w:r>
      <w:r w:rsidR="00914B0D">
        <w:rPr>
          <w:rFonts w:cstheme="minorHAnsi"/>
          <w:bCs/>
          <w:iCs/>
        </w:rPr>
        <w:t>ów</w:t>
      </w:r>
      <w:r w:rsidR="00C26E60" w:rsidRPr="00914B0D">
        <w:rPr>
          <w:rFonts w:cstheme="minorHAnsi"/>
          <w:bCs/>
          <w:iCs/>
        </w:rPr>
        <w:t xml:space="preserve"> Zakładu Narodowego im. Ossolińskich</w:t>
      </w:r>
      <w:r w:rsidR="00914B0D">
        <w:rPr>
          <w:rFonts w:cstheme="minorHAnsi"/>
          <w:bCs/>
          <w:iCs/>
        </w:rPr>
        <w:t>.</w:t>
      </w:r>
      <w:r w:rsidR="00A90608" w:rsidRPr="00914B0D">
        <w:rPr>
          <w:rFonts w:cstheme="minorHAnsi"/>
          <w:bCs/>
          <w:iCs/>
        </w:rPr>
        <w:t xml:space="preserve"> </w:t>
      </w:r>
      <w:r w:rsidR="00A90608" w:rsidRPr="008836F7">
        <w:rPr>
          <w:rFonts w:cstheme="minorHAnsi"/>
          <w:bCs/>
          <w:iCs/>
        </w:rPr>
        <w:t xml:space="preserve">Aby </w:t>
      </w:r>
      <w:r w:rsidR="00300B06">
        <w:rPr>
          <w:rFonts w:cstheme="minorHAnsi"/>
          <w:bCs/>
          <w:iCs/>
        </w:rPr>
        <w:t>zabezpieczyć</w:t>
      </w:r>
      <w:r w:rsidR="00300B06" w:rsidRPr="008836F7">
        <w:rPr>
          <w:rFonts w:cstheme="minorHAnsi"/>
          <w:bCs/>
          <w:iCs/>
        </w:rPr>
        <w:t xml:space="preserve"> </w:t>
      </w:r>
      <w:r w:rsidR="00EE09BB" w:rsidRPr="008836F7">
        <w:rPr>
          <w:rFonts w:cstheme="minorHAnsi"/>
          <w:bCs/>
          <w:iCs/>
        </w:rPr>
        <w:t xml:space="preserve">znajdujące się w kościele </w:t>
      </w:r>
      <w:r w:rsidR="00A90608" w:rsidRPr="008836F7">
        <w:rPr>
          <w:rFonts w:cstheme="minorHAnsi"/>
          <w:bCs/>
          <w:iCs/>
        </w:rPr>
        <w:t xml:space="preserve">książki przed wilgocią, </w:t>
      </w:r>
      <w:r w:rsidR="00EE09BB" w:rsidRPr="008836F7">
        <w:rPr>
          <w:rFonts w:cstheme="minorHAnsi"/>
          <w:bCs/>
          <w:iCs/>
        </w:rPr>
        <w:t>w różnych miejscach świątyni usypywano</w:t>
      </w:r>
      <w:r w:rsidR="00151F4E" w:rsidRPr="008836F7">
        <w:rPr>
          <w:rFonts w:cstheme="minorHAnsi"/>
          <w:bCs/>
          <w:iCs/>
        </w:rPr>
        <w:t xml:space="preserve"> </w:t>
      </w:r>
      <w:r w:rsidR="00300B06">
        <w:rPr>
          <w:rFonts w:cstheme="minorHAnsi"/>
          <w:bCs/>
          <w:iCs/>
        </w:rPr>
        <w:t>pryzmy</w:t>
      </w:r>
      <w:r w:rsidR="00300B06" w:rsidRPr="008836F7">
        <w:rPr>
          <w:rFonts w:cstheme="minorHAnsi"/>
          <w:bCs/>
          <w:iCs/>
        </w:rPr>
        <w:t xml:space="preserve"> </w:t>
      </w:r>
      <w:r w:rsidR="00151F4E" w:rsidRPr="008836F7">
        <w:rPr>
          <w:rFonts w:cstheme="minorHAnsi"/>
          <w:bCs/>
          <w:iCs/>
        </w:rPr>
        <w:t>soli</w:t>
      </w:r>
      <w:r w:rsidR="00300B06">
        <w:rPr>
          <w:rFonts w:cstheme="minorHAnsi"/>
          <w:bCs/>
          <w:iCs/>
        </w:rPr>
        <w:t>, która miała chłoną</w:t>
      </w:r>
      <w:r w:rsidR="0091112B">
        <w:rPr>
          <w:rFonts w:cstheme="minorHAnsi"/>
          <w:bCs/>
          <w:iCs/>
        </w:rPr>
        <w:t>ć</w:t>
      </w:r>
      <w:r w:rsidR="00300B06">
        <w:rPr>
          <w:rFonts w:cstheme="minorHAnsi"/>
          <w:bCs/>
          <w:iCs/>
        </w:rPr>
        <w:t xml:space="preserve"> wodę</w:t>
      </w:r>
      <w:r w:rsidR="00151F4E" w:rsidRPr="008836F7">
        <w:rPr>
          <w:rFonts w:cstheme="minorHAnsi"/>
          <w:bCs/>
          <w:iCs/>
        </w:rPr>
        <w:t xml:space="preserve">. </w:t>
      </w:r>
      <w:r w:rsidRPr="008836F7">
        <w:rPr>
          <w:rFonts w:cstheme="minorHAnsi"/>
          <w:bCs/>
          <w:iCs/>
        </w:rPr>
        <w:t xml:space="preserve">Po </w:t>
      </w:r>
      <w:r w:rsidR="00300B06">
        <w:rPr>
          <w:rFonts w:cstheme="minorHAnsi"/>
          <w:bCs/>
          <w:iCs/>
        </w:rPr>
        <w:t>uzyskaniu</w:t>
      </w:r>
      <w:r w:rsidR="00300B06" w:rsidRPr="008836F7">
        <w:rPr>
          <w:rFonts w:cstheme="minorHAnsi"/>
          <w:bCs/>
          <w:iCs/>
        </w:rPr>
        <w:t xml:space="preserve"> </w:t>
      </w:r>
      <w:r w:rsidRPr="008836F7">
        <w:rPr>
          <w:rFonts w:cstheme="minorHAnsi"/>
          <w:bCs/>
          <w:iCs/>
        </w:rPr>
        <w:t xml:space="preserve">niepodległości </w:t>
      </w:r>
      <w:r w:rsidR="00300B06">
        <w:rPr>
          <w:rFonts w:cstheme="minorHAnsi"/>
          <w:bCs/>
          <w:iCs/>
        </w:rPr>
        <w:t xml:space="preserve">przez </w:t>
      </w:r>
      <w:r w:rsidR="00300B06" w:rsidRPr="008836F7">
        <w:rPr>
          <w:rFonts w:cstheme="minorHAnsi"/>
          <w:bCs/>
          <w:iCs/>
        </w:rPr>
        <w:t>Ukrain</w:t>
      </w:r>
      <w:r w:rsidR="00300B06">
        <w:rPr>
          <w:rFonts w:cstheme="minorHAnsi"/>
          <w:bCs/>
          <w:iCs/>
        </w:rPr>
        <w:t>ę</w:t>
      </w:r>
      <w:r w:rsidR="00300B06" w:rsidRPr="008836F7">
        <w:rPr>
          <w:rFonts w:cstheme="minorHAnsi"/>
          <w:bCs/>
          <w:iCs/>
        </w:rPr>
        <w:t xml:space="preserve"> </w:t>
      </w:r>
      <w:r w:rsidRPr="008836F7">
        <w:rPr>
          <w:rFonts w:cstheme="minorHAnsi"/>
          <w:bCs/>
          <w:iCs/>
        </w:rPr>
        <w:t xml:space="preserve">magazyn przejęła </w:t>
      </w:r>
      <w:r w:rsidR="00914B0D">
        <w:rPr>
          <w:rFonts w:cstheme="minorHAnsi"/>
          <w:bCs/>
          <w:iCs/>
        </w:rPr>
        <w:t xml:space="preserve">Lwowska </w:t>
      </w:r>
      <w:r w:rsidR="00186599">
        <w:rPr>
          <w:rFonts w:cstheme="minorHAnsi"/>
          <w:bCs/>
          <w:iCs/>
        </w:rPr>
        <w:t>Narodowa</w:t>
      </w:r>
      <w:r w:rsidR="004A155C">
        <w:rPr>
          <w:rFonts w:cstheme="minorHAnsi"/>
          <w:bCs/>
          <w:iCs/>
        </w:rPr>
        <w:t xml:space="preserve"> </w:t>
      </w:r>
      <w:r w:rsidRPr="008A1983">
        <w:rPr>
          <w:rFonts w:cstheme="minorHAnsi"/>
          <w:bCs/>
          <w:iCs/>
        </w:rPr>
        <w:t>Bibliotek</w:t>
      </w:r>
      <w:r w:rsidR="00151F4E" w:rsidRPr="008A1983">
        <w:rPr>
          <w:rFonts w:cstheme="minorHAnsi"/>
          <w:bCs/>
          <w:iCs/>
        </w:rPr>
        <w:t>a</w:t>
      </w:r>
      <w:r w:rsidR="008A1983" w:rsidRPr="008A1983">
        <w:rPr>
          <w:rFonts w:cstheme="minorHAnsi"/>
          <w:bCs/>
          <w:iCs/>
        </w:rPr>
        <w:t xml:space="preserve"> </w:t>
      </w:r>
      <w:r w:rsidR="00914B0D">
        <w:rPr>
          <w:rFonts w:cstheme="minorHAnsi"/>
          <w:bCs/>
          <w:iCs/>
        </w:rPr>
        <w:t xml:space="preserve">Naukowa </w:t>
      </w:r>
      <w:r w:rsidR="008866F6">
        <w:rPr>
          <w:rFonts w:cstheme="minorHAnsi"/>
          <w:bCs/>
          <w:iCs/>
        </w:rPr>
        <w:t xml:space="preserve">im. W. </w:t>
      </w:r>
      <w:proofErr w:type="spellStart"/>
      <w:r w:rsidRPr="008A1983">
        <w:rPr>
          <w:rFonts w:cstheme="minorHAnsi"/>
          <w:bCs/>
          <w:iCs/>
        </w:rPr>
        <w:t>Stefanyka</w:t>
      </w:r>
      <w:proofErr w:type="spellEnd"/>
      <w:r w:rsidR="00151F4E" w:rsidRPr="008836F7">
        <w:rPr>
          <w:rFonts w:cstheme="minorHAnsi"/>
          <w:bCs/>
          <w:iCs/>
        </w:rPr>
        <w:t xml:space="preserve">, </w:t>
      </w:r>
      <w:r w:rsidR="00300B06">
        <w:rPr>
          <w:rFonts w:cstheme="minorHAnsi"/>
          <w:bCs/>
          <w:iCs/>
        </w:rPr>
        <w:t>ale</w:t>
      </w:r>
      <w:r w:rsidR="00300B06" w:rsidRPr="008836F7">
        <w:rPr>
          <w:rFonts w:cstheme="minorHAnsi"/>
          <w:bCs/>
          <w:iCs/>
        </w:rPr>
        <w:t xml:space="preserve"> </w:t>
      </w:r>
      <w:r w:rsidR="00151F4E" w:rsidRPr="008836F7">
        <w:rPr>
          <w:rFonts w:cstheme="minorHAnsi"/>
          <w:bCs/>
          <w:iCs/>
        </w:rPr>
        <w:t>w</w:t>
      </w:r>
      <w:r w:rsidRPr="008836F7">
        <w:rPr>
          <w:rFonts w:cstheme="minorHAnsi"/>
          <w:bCs/>
          <w:iCs/>
        </w:rPr>
        <w:t>nętrze świątyni</w:t>
      </w:r>
      <w:r w:rsidR="00151F4E" w:rsidRPr="008836F7">
        <w:rPr>
          <w:rFonts w:cstheme="minorHAnsi"/>
          <w:bCs/>
          <w:iCs/>
        </w:rPr>
        <w:t xml:space="preserve"> – </w:t>
      </w:r>
      <w:r w:rsidRPr="008836F7">
        <w:rPr>
          <w:rFonts w:cstheme="minorHAnsi"/>
          <w:bCs/>
          <w:iCs/>
        </w:rPr>
        <w:t xml:space="preserve">niezabezpieczone i niekonserwowane w okresie powojennym </w:t>
      </w:r>
      <w:r w:rsidR="00151F4E" w:rsidRPr="008836F7">
        <w:rPr>
          <w:rFonts w:cstheme="minorHAnsi"/>
          <w:bCs/>
          <w:iCs/>
        </w:rPr>
        <w:t xml:space="preserve">– </w:t>
      </w:r>
      <w:r w:rsidR="00300B06">
        <w:rPr>
          <w:rFonts w:cstheme="minorHAnsi"/>
          <w:bCs/>
          <w:iCs/>
        </w:rPr>
        <w:t xml:space="preserve">nadal </w:t>
      </w:r>
      <w:r w:rsidRPr="008836F7">
        <w:rPr>
          <w:rFonts w:cstheme="minorHAnsi"/>
          <w:bCs/>
          <w:iCs/>
        </w:rPr>
        <w:t xml:space="preserve">ulegało powolnej dewastacji. </w:t>
      </w:r>
    </w:p>
    <w:p w14:paraId="45D14267" w14:textId="7915498E" w:rsidR="00151F4E" w:rsidRPr="008836F7" w:rsidRDefault="003439D5" w:rsidP="009A64D6">
      <w:pPr>
        <w:spacing w:after="240" w:line="360" w:lineRule="auto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 xml:space="preserve">Dopiero w </w:t>
      </w:r>
      <w:r w:rsidRPr="003439D5">
        <w:rPr>
          <w:rFonts w:cstheme="minorHAnsi"/>
          <w:bCs/>
          <w:iCs/>
        </w:rPr>
        <w:t>2011 r</w:t>
      </w:r>
      <w:r>
        <w:rPr>
          <w:rFonts w:cstheme="minorHAnsi"/>
          <w:bCs/>
          <w:iCs/>
        </w:rPr>
        <w:t>oku</w:t>
      </w:r>
      <w:r w:rsidRPr="003439D5">
        <w:rPr>
          <w:rFonts w:cstheme="minorHAnsi"/>
          <w:bCs/>
          <w:iCs/>
        </w:rPr>
        <w:t xml:space="preserve"> </w:t>
      </w:r>
      <w:r>
        <w:rPr>
          <w:rFonts w:cstheme="minorHAnsi"/>
          <w:bCs/>
          <w:iCs/>
        </w:rPr>
        <w:t>kościół</w:t>
      </w:r>
      <w:r w:rsidR="00F81A5F">
        <w:rPr>
          <w:rFonts w:cstheme="minorHAnsi"/>
          <w:bCs/>
          <w:iCs/>
        </w:rPr>
        <w:t>, który przez ponad 60 lat pozostawał niedostępny,</w:t>
      </w:r>
      <w:r>
        <w:rPr>
          <w:rFonts w:cstheme="minorHAnsi"/>
          <w:bCs/>
          <w:iCs/>
        </w:rPr>
        <w:t xml:space="preserve"> </w:t>
      </w:r>
      <w:r w:rsidRPr="003439D5">
        <w:rPr>
          <w:rFonts w:cstheme="minorHAnsi"/>
          <w:bCs/>
          <w:iCs/>
        </w:rPr>
        <w:t xml:space="preserve">został </w:t>
      </w:r>
      <w:r w:rsidR="00F81A5F">
        <w:rPr>
          <w:rFonts w:cstheme="minorHAnsi"/>
          <w:bCs/>
          <w:iCs/>
        </w:rPr>
        <w:t>przekazany na potrzeby duszpasterstwa wojskowego. Wynoszone z kościoła</w:t>
      </w:r>
      <w:r w:rsidR="005C66F8">
        <w:rPr>
          <w:rFonts w:cstheme="minorHAnsi"/>
          <w:bCs/>
          <w:iCs/>
        </w:rPr>
        <w:t xml:space="preserve"> </w:t>
      </w:r>
      <w:r w:rsidR="00F81A5F">
        <w:rPr>
          <w:rFonts w:cstheme="minorHAnsi"/>
          <w:bCs/>
          <w:iCs/>
        </w:rPr>
        <w:t>książki</w:t>
      </w:r>
      <w:r w:rsidR="005C66F8">
        <w:rPr>
          <w:rFonts w:cstheme="minorHAnsi"/>
          <w:bCs/>
          <w:iCs/>
        </w:rPr>
        <w:t xml:space="preserve"> </w:t>
      </w:r>
      <w:r w:rsidR="00F81A5F">
        <w:rPr>
          <w:rFonts w:cstheme="minorHAnsi"/>
          <w:bCs/>
          <w:iCs/>
        </w:rPr>
        <w:t xml:space="preserve">pakowano na ciężarówki i wywożono do nowych magazynów. </w:t>
      </w:r>
      <w:r w:rsidR="00186599">
        <w:rPr>
          <w:color w:val="000000"/>
        </w:rPr>
        <w:t xml:space="preserve">Podczas przenoszenia zbiorów z kościoła jezuitów pracownicy Biblioteki im. W. </w:t>
      </w:r>
      <w:proofErr w:type="spellStart"/>
      <w:r w:rsidR="00186599">
        <w:rPr>
          <w:color w:val="000000"/>
        </w:rPr>
        <w:t>Stefanyka</w:t>
      </w:r>
      <w:proofErr w:type="spellEnd"/>
      <w:r w:rsidR="00186599">
        <w:rPr>
          <w:color w:val="000000"/>
        </w:rPr>
        <w:t xml:space="preserve"> natrafili na przedwojenny katalog kartkowy Ossolineum, który do tej pory uznawano za utracony. Katalog składa się z 402 pudeł katalogowych i 625 powiązanych sznurkiem paczek z kartami katalogowymi.</w:t>
      </w:r>
    </w:p>
    <w:p w14:paraId="07ED322D" w14:textId="7489BA08" w:rsidR="00151F4E" w:rsidRPr="008836F7" w:rsidRDefault="00151F4E" w:rsidP="009A64D6">
      <w:pPr>
        <w:spacing w:after="240" w:line="360" w:lineRule="auto"/>
        <w:jc w:val="both"/>
        <w:rPr>
          <w:rFonts w:cstheme="minorHAnsi"/>
          <w:bCs/>
          <w:iCs/>
        </w:rPr>
      </w:pPr>
      <w:r w:rsidRPr="008836F7">
        <w:rPr>
          <w:rFonts w:cstheme="minorHAnsi"/>
          <w:bCs/>
          <w:iCs/>
        </w:rPr>
        <w:t xml:space="preserve">Magazyn książek był dla świątyni </w:t>
      </w:r>
      <w:r w:rsidR="008836F7" w:rsidRPr="008836F7">
        <w:rPr>
          <w:rFonts w:cstheme="minorHAnsi"/>
          <w:bCs/>
          <w:iCs/>
        </w:rPr>
        <w:t>zbawieniem</w:t>
      </w:r>
      <w:r w:rsidRPr="008836F7">
        <w:rPr>
          <w:rFonts w:cstheme="minorHAnsi"/>
          <w:bCs/>
          <w:iCs/>
        </w:rPr>
        <w:t xml:space="preserve"> i </w:t>
      </w:r>
      <w:r w:rsidR="008836F7" w:rsidRPr="008836F7">
        <w:rPr>
          <w:rFonts w:cstheme="minorHAnsi"/>
          <w:bCs/>
          <w:iCs/>
        </w:rPr>
        <w:t>przekleństwem</w:t>
      </w:r>
      <w:r w:rsidRPr="008836F7">
        <w:rPr>
          <w:rFonts w:cstheme="minorHAnsi"/>
          <w:bCs/>
          <w:iCs/>
        </w:rPr>
        <w:t xml:space="preserve"> jednocześnie. </w:t>
      </w:r>
      <w:r w:rsidR="008836F7" w:rsidRPr="008836F7">
        <w:rPr>
          <w:rFonts w:cstheme="minorHAnsi"/>
          <w:bCs/>
          <w:iCs/>
        </w:rPr>
        <w:t>Zbawieniem</w:t>
      </w:r>
      <w:r w:rsidRPr="008836F7">
        <w:rPr>
          <w:rFonts w:cstheme="minorHAnsi"/>
          <w:bCs/>
          <w:iCs/>
        </w:rPr>
        <w:t xml:space="preserve">, gdyż </w:t>
      </w:r>
      <w:r w:rsidR="000C5C25">
        <w:rPr>
          <w:rFonts w:cstheme="minorHAnsi"/>
          <w:bCs/>
          <w:iCs/>
        </w:rPr>
        <w:t xml:space="preserve">dzięki niemu </w:t>
      </w:r>
      <w:r w:rsidR="00186599">
        <w:rPr>
          <w:rFonts w:cstheme="minorHAnsi"/>
          <w:bCs/>
          <w:iCs/>
        </w:rPr>
        <w:t xml:space="preserve">ocalała architektura, znaczna część wyposażenia i znakomite barokowe malarstwo ścienne autorstwa głównie Franciszka </w:t>
      </w:r>
      <w:proofErr w:type="spellStart"/>
      <w:r w:rsidR="00186599">
        <w:rPr>
          <w:rFonts w:cstheme="minorHAnsi"/>
          <w:bCs/>
          <w:iCs/>
        </w:rPr>
        <w:t>Ecksteina</w:t>
      </w:r>
      <w:proofErr w:type="spellEnd"/>
      <w:r w:rsidR="00186599">
        <w:rPr>
          <w:rFonts w:cstheme="minorHAnsi"/>
          <w:bCs/>
          <w:iCs/>
        </w:rPr>
        <w:t xml:space="preserve"> i jego warsztatu</w:t>
      </w:r>
      <w:r w:rsidRPr="008836F7">
        <w:rPr>
          <w:rFonts w:cstheme="minorHAnsi"/>
          <w:bCs/>
          <w:iCs/>
        </w:rPr>
        <w:t xml:space="preserve">. </w:t>
      </w:r>
      <w:r w:rsidR="008836F7" w:rsidRPr="008836F7">
        <w:rPr>
          <w:rFonts w:cstheme="minorHAnsi"/>
          <w:bCs/>
          <w:iCs/>
        </w:rPr>
        <w:t xml:space="preserve">Przekleństwem dla świątyni </w:t>
      </w:r>
      <w:r w:rsidRPr="008836F7">
        <w:rPr>
          <w:rFonts w:cstheme="minorHAnsi"/>
          <w:bCs/>
          <w:iCs/>
        </w:rPr>
        <w:t>stał</w:t>
      </w:r>
      <w:r w:rsidR="006A0316">
        <w:rPr>
          <w:rFonts w:cstheme="minorHAnsi"/>
          <w:bCs/>
          <w:iCs/>
        </w:rPr>
        <w:t>y</w:t>
      </w:r>
      <w:r w:rsidRPr="008836F7">
        <w:rPr>
          <w:rFonts w:cstheme="minorHAnsi"/>
          <w:bCs/>
          <w:iCs/>
        </w:rPr>
        <w:t xml:space="preserve"> się </w:t>
      </w:r>
      <w:r w:rsidR="00186599">
        <w:rPr>
          <w:rFonts w:cstheme="minorHAnsi"/>
          <w:bCs/>
          <w:iCs/>
        </w:rPr>
        <w:t>preparaty mające zabezpieczać książki</w:t>
      </w:r>
      <w:r w:rsidR="000C5C25">
        <w:rPr>
          <w:rFonts w:cstheme="minorHAnsi"/>
          <w:bCs/>
          <w:iCs/>
        </w:rPr>
        <w:t>,</w:t>
      </w:r>
      <w:r w:rsidR="00186599">
        <w:rPr>
          <w:rFonts w:cstheme="minorHAnsi"/>
          <w:bCs/>
          <w:iCs/>
        </w:rPr>
        <w:t xml:space="preserve"> a zwłaszcza </w:t>
      </w:r>
      <w:r w:rsidR="004E1C25">
        <w:rPr>
          <w:rFonts w:cstheme="minorHAnsi"/>
          <w:bCs/>
          <w:iCs/>
        </w:rPr>
        <w:t>sól</w:t>
      </w:r>
      <w:r w:rsidRPr="008836F7">
        <w:rPr>
          <w:rFonts w:cstheme="minorHAnsi"/>
          <w:bCs/>
          <w:iCs/>
        </w:rPr>
        <w:t xml:space="preserve">, która wniknęła w mury </w:t>
      </w:r>
      <w:r w:rsidR="000D51AB">
        <w:rPr>
          <w:rFonts w:cstheme="minorHAnsi"/>
          <w:bCs/>
          <w:iCs/>
        </w:rPr>
        <w:t>i</w:t>
      </w:r>
      <w:r w:rsidR="008836F7" w:rsidRPr="008836F7">
        <w:rPr>
          <w:rFonts w:cstheme="minorHAnsi"/>
          <w:bCs/>
          <w:iCs/>
        </w:rPr>
        <w:t xml:space="preserve"> </w:t>
      </w:r>
      <w:r w:rsidRPr="008836F7">
        <w:rPr>
          <w:rFonts w:cstheme="minorHAnsi"/>
          <w:bCs/>
          <w:iCs/>
        </w:rPr>
        <w:t xml:space="preserve">ozdabiające je </w:t>
      </w:r>
      <w:r w:rsidRPr="008836F7">
        <w:rPr>
          <w:rFonts w:cstheme="minorHAnsi"/>
        </w:rPr>
        <w:t>iluzjonistyczne</w:t>
      </w:r>
      <w:r w:rsidR="008836F7" w:rsidRPr="008836F7">
        <w:rPr>
          <w:rFonts w:cstheme="minorHAnsi"/>
        </w:rPr>
        <w:t>, barokowe</w:t>
      </w:r>
      <w:r w:rsidRPr="008836F7">
        <w:rPr>
          <w:rFonts w:cstheme="minorHAnsi"/>
        </w:rPr>
        <w:t xml:space="preserve"> freski.</w:t>
      </w:r>
    </w:p>
    <w:p w14:paraId="31AAAA23" w14:textId="05EEA86D" w:rsidR="00656182" w:rsidRPr="008836F7" w:rsidRDefault="00F9401B" w:rsidP="009A64D6">
      <w:pPr>
        <w:spacing w:after="240" w:line="360" w:lineRule="auto"/>
        <w:jc w:val="both"/>
        <w:rPr>
          <w:rFonts w:cstheme="minorHAnsi"/>
        </w:rPr>
      </w:pPr>
      <w:r>
        <w:rPr>
          <w:rFonts w:cstheme="minorHAnsi"/>
          <w:bCs/>
          <w:iCs/>
        </w:rPr>
        <w:t>Od</w:t>
      </w:r>
      <w:r w:rsidR="009E71BE" w:rsidRPr="00F81A5F">
        <w:rPr>
          <w:rFonts w:cstheme="minorHAnsi"/>
          <w:bCs/>
          <w:iCs/>
        </w:rPr>
        <w:t xml:space="preserve"> 2012 roku </w:t>
      </w:r>
      <w:r w:rsidR="00ED504A">
        <w:rPr>
          <w:rFonts w:cstheme="minorHAnsi"/>
          <w:bCs/>
          <w:iCs/>
        </w:rPr>
        <w:t>trwa</w:t>
      </w:r>
      <w:r w:rsidR="009E71BE" w:rsidRPr="00F81A5F">
        <w:rPr>
          <w:rFonts w:cstheme="minorHAnsi"/>
          <w:bCs/>
          <w:iCs/>
        </w:rPr>
        <w:t xml:space="preserve"> długi proces ratowania kościoła oraz przywracania i</w:t>
      </w:r>
      <w:r w:rsidR="009E71BE">
        <w:rPr>
          <w:rFonts w:cstheme="minorHAnsi"/>
          <w:bCs/>
          <w:iCs/>
        </w:rPr>
        <w:t xml:space="preserve"> </w:t>
      </w:r>
      <w:r w:rsidR="009E71BE" w:rsidRPr="00F81A5F">
        <w:rPr>
          <w:rFonts w:cstheme="minorHAnsi"/>
          <w:bCs/>
          <w:iCs/>
        </w:rPr>
        <w:t>dopasowywania go do nowej funkcji sakralnej</w:t>
      </w:r>
      <w:r w:rsidR="009E71BE">
        <w:rPr>
          <w:rFonts w:cstheme="minorHAnsi"/>
          <w:bCs/>
          <w:iCs/>
        </w:rPr>
        <w:t xml:space="preserve"> jako greckokatolickiej cerkwi garnizonowej pw. Św. Piotra i Pawła</w:t>
      </w:r>
      <w:r w:rsidR="009E71BE" w:rsidRPr="005C66F8">
        <w:rPr>
          <w:rFonts w:cstheme="minorHAnsi"/>
          <w:bCs/>
          <w:iCs/>
        </w:rPr>
        <w:t xml:space="preserve">. W projekt, którym kieruje polski konserwator dzieł sztuki dr Paweł Boliński, </w:t>
      </w:r>
      <w:r w:rsidR="00656182" w:rsidRPr="005C66F8">
        <w:rPr>
          <w:rFonts w:cstheme="minorHAnsi"/>
          <w:bCs/>
          <w:iCs/>
        </w:rPr>
        <w:t xml:space="preserve">jest zaangażowany </w:t>
      </w:r>
      <w:r w:rsidR="00EE09BB" w:rsidRPr="005C66F8">
        <w:rPr>
          <w:rFonts w:cstheme="minorHAnsi"/>
          <w:bCs/>
          <w:iCs/>
        </w:rPr>
        <w:t xml:space="preserve">międzynarodowy, interdyscyplinarny zespół złożony z przedstawicieli </w:t>
      </w:r>
      <w:r w:rsidR="009E71BE" w:rsidRPr="005C66F8">
        <w:rPr>
          <w:rFonts w:cstheme="minorHAnsi"/>
          <w:bCs/>
          <w:iCs/>
        </w:rPr>
        <w:t xml:space="preserve">Lwowskiej Akademii Sztuk Pięknych oraz Krakowskiej ASP im. Jana Matejki </w:t>
      </w:r>
      <w:r w:rsidR="00EE09BB" w:rsidRPr="005C66F8">
        <w:rPr>
          <w:rFonts w:cstheme="minorHAnsi"/>
          <w:bCs/>
          <w:iCs/>
        </w:rPr>
        <w:t>i niezależnych specjalistów z Polski, Ukrainy oraz Włoch</w:t>
      </w:r>
      <w:r w:rsidR="00656182" w:rsidRPr="008836F7">
        <w:rPr>
          <w:rFonts w:cstheme="minorHAnsi"/>
        </w:rPr>
        <w:t xml:space="preserve">. </w:t>
      </w:r>
      <w:r w:rsidR="00656182" w:rsidRPr="008836F7">
        <w:rPr>
          <w:rFonts w:cstheme="minorHAnsi"/>
        </w:rPr>
        <w:lastRenderedPageBreak/>
        <w:t xml:space="preserve">Dotychczasowe prace </w:t>
      </w:r>
      <w:r w:rsidR="00285878">
        <w:rPr>
          <w:rFonts w:cstheme="minorHAnsi"/>
        </w:rPr>
        <w:t>współfinansowały:</w:t>
      </w:r>
      <w:r w:rsidR="00656182" w:rsidRPr="008836F7">
        <w:rPr>
          <w:rFonts w:cstheme="minorHAnsi"/>
        </w:rPr>
        <w:t xml:space="preserve"> Ministerstwo Kultury i Dziedzictwa Narodowego RP</w:t>
      </w:r>
      <w:r w:rsidR="000D51AB">
        <w:rPr>
          <w:rFonts w:cstheme="minorHAnsi"/>
        </w:rPr>
        <w:t>,</w:t>
      </w:r>
      <w:r w:rsidR="00656182" w:rsidRPr="008836F7">
        <w:rPr>
          <w:rFonts w:cstheme="minorHAnsi"/>
        </w:rPr>
        <w:t xml:space="preserve"> Urząd Marszałkowski Województwa Małopolskiego</w:t>
      </w:r>
      <w:r w:rsidR="000D51AB">
        <w:rPr>
          <w:rFonts w:cstheme="minorHAnsi"/>
        </w:rPr>
        <w:t xml:space="preserve"> oraz parafi</w:t>
      </w:r>
      <w:r w:rsidR="00285878">
        <w:rPr>
          <w:rFonts w:cstheme="minorHAnsi"/>
        </w:rPr>
        <w:t>a</w:t>
      </w:r>
      <w:r w:rsidR="000D51AB">
        <w:rPr>
          <w:rFonts w:cstheme="minorHAnsi"/>
        </w:rPr>
        <w:t xml:space="preserve"> </w:t>
      </w:r>
      <w:r w:rsidR="009E71BE">
        <w:rPr>
          <w:rFonts w:cstheme="minorHAnsi"/>
        </w:rPr>
        <w:t>św. Piotra i Pawła</w:t>
      </w:r>
      <w:r w:rsidR="00656182" w:rsidRPr="008836F7">
        <w:rPr>
          <w:rFonts w:cstheme="minorHAnsi"/>
        </w:rPr>
        <w:t>, a koordynowa</w:t>
      </w:r>
      <w:r w:rsidR="00285878">
        <w:rPr>
          <w:rFonts w:cstheme="minorHAnsi"/>
        </w:rPr>
        <w:t>ło</w:t>
      </w:r>
      <w:r w:rsidR="009E71BE">
        <w:rPr>
          <w:rFonts w:cstheme="minorHAnsi"/>
        </w:rPr>
        <w:t xml:space="preserve"> je</w:t>
      </w:r>
      <w:r w:rsidR="00285878">
        <w:rPr>
          <w:rFonts w:cstheme="minorHAnsi"/>
        </w:rPr>
        <w:t xml:space="preserve"> </w:t>
      </w:r>
      <w:r w:rsidR="00656182" w:rsidRPr="008836F7">
        <w:rPr>
          <w:rFonts w:cstheme="minorHAnsi"/>
        </w:rPr>
        <w:t>Stowarzyszenie na rzecz Ochrony Dziedzictwa Kulturowego KON-FEDERACJA</w:t>
      </w:r>
      <w:r w:rsidR="00272A42">
        <w:rPr>
          <w:rFonts w:cstheme="minorHAnsi"/>
        </w:rPr>
        <w:t>.</w:t>
      </w:r>
      <w:r w:rsidR="00ED504A">
        <w:rPr>
          <w:rFonts w:cstheme="minorHAnsi"/>
        </w:rPr>
        <w:t xml:space="preserve"> W 2018</w:t>
      </w:r>
      <w:r w:rsidR="00ED504A" w:rsidRPr="008836F7">
        <w:rPr>
          <w:rFonts w:cstheme="minorHAnsi"/>
        </w:rPr>
        <w:t xml:space="preserve"> roku w renowację kościoła włączył się Instytut POLONIKA</w:t>
      </w:r>
      <w:r w:rsidR="00ED504A">
        <w:rPr>
          <w:rFonts w:cstheme="minorHAnsi"/>
        </w:rPr>
        <w:t xml:space="preserve">. </w:t>
      </w:r>
      <w:r w:rsidR="00656182" w:rsidRPr="008836F7">
        <w:rPr>
          <w:rFonts w:cstheme="minorHAnsi"/>
        </w:rPr>
        <w:t xml:space="preserve"> </w:t>
      </w:r>
    </w:p>
    <w:p w14:paraId="7B4DC69F" w14:textId="792B10D8" w:rsidR="00EE09BB" w:rsidRDefault="001765D5" w:rsidP="009A64D6">
      <w:pPr>
        <w:spacing w:after="240" w:line="360" w:lineRule="auto"/>
        <w:jc w:val="both"/>
        <w:rPr>
          <w:rFonts w:cstheme="minorHAnsi"/>
        </w:rPr>
      </w:pPr>
      <w:r w:rsidRPr="008836F7">
        <w:rPr>
          <w:rFonts w:cstheme="minorHAnsi"/>
        </w:rPr>
        <w:t xml:space="preserve">W ubiegłych latach </w:t>
      </w:r>
      <w:r w:rsidR="00EE09BB" w:rsidRPr="008836F7">
        <w:rPr>
          <w:rFonts w:cstheme="minorHAnsi"/>
        </w:rPr>
        <w:t>polsko-ukraiński zespół dra Pawła Bolińskiego przeprowadził renowację fresków w prezbiterium</w:t>
      </w:r>
      <w:r w:rsidR="009E71BE">
        <w:rPr>
          <w:rFonts w:cstheme="minorHAnsi"/>
        </w:rPr>
        <w:t xml:space="preserve"> świątyni</w:t>
      </w:r>
      <w:r w:rsidR="00EE09BB" w:rsidRPr="008836F7">
        <w:rPr>
          <w:rFonts w:cstheme="minorHAnsi"/>
        </w:rPr>
        <w:t xml:space="preserve">. </w:t>
      </w:r>
      <w:r w:rsidR="00DC238C">
        <w:rPr>
          <w:rFonts w:cstheme="minorHAnsi"/>
        </w:rPr>
        <w:t xml:space="preserve">Efekty tego projektu można już dziś podziwiać i ocenić. </w:t>
      </w:r>
      <w:r w:rsidR="00ED504A">
        <w:rPr>
          <w:rFonts w:cstheme="minorHAnsi"/>
        </w:rPr>
        <w:t>W tym roku z</w:t>
      </w:r>
      <w:r w:rsidR="00765027">
        <w:rPr>
          <w:rFonts w:cstheme="minorHAnsi"/>
        </w:rPr>
        <w:t xml:space="preserve"> funduszy Instytutu</w:t>
      </w:r>
      <w:r w:rsidR="00ED504A">
        <w:rPr>
          <w:rFonts w:cstheme="minorHAnsi"/>
        </w:rPr>
        <w:t xml:space="preserve"> POLONIKA są</w:t>
      </w:r>
      <w:r w:rsidR="00765027">
        <w:rPr>
          <w:rFonts w:cstheme="minorHAnsi"/>
        </w:rPr>
        <w:t xml:space="preserve"> prowadzone prace w obrębie pierwszego przęsła od strony prezbiterium z przedstawieniem „Św. Piotra nauczającego w świątyni jerozolimskiej”. W tej części fresku znajduje się oryginalny podpis Franciszka </w:t>
      </w:r>
      <w:proofErr w:type="spellStart"/>
      <w:r w:rsidR="00765027">
        <w:rPr>
          <w:rFonts w:cstheme="minorHAnsi"/>
        </w:rPr>
        <w:t>Ecksteina</w:t>
      </w:r>
      <w:proofErr w:type="spellEnd"/>
      <w:r w:rsidR="00765027">
        <w:rPr>
          <w:rFonts w:cstheme="minorHAnsi"/>
        </w:rPr>
        <w:t xml:space="preserve">. </w:t>
      </w:r>
      <w:bookmarkStart w:id="0" w:name="_Hlk520372420"/>
      <w:r w:rsidR="00D67081">
        <w:rPr>
          <w:rFonts w:cstheme="minorHAnsi"/>
        </w:rPr>
        <w:t xml:space="preserve">Obecnie </w:t>
      </w:r>
      <w:r w:rsidR="005E5349">
        <w:rPr>
          <w:rFonts w:cstheme="minorHAnsi"/>
        </w:rPr>
        <w:t>trwa</w:t>
      </w:r>
      <w:r w:rsidR="00FE478F">
        <w:rPr>
          <w:rFonts w:cstheme="minorHAnsi"/>
        </w:rPr>
        <w:t xml:space="preserve"> techniczny etap konserwacji </w:t>
      </w:r>
      <w:r w:rsidR="00FE478F" w:rsidRPr="008836F7">
        <w:rPr>
          <w:rFonts w:cstheme="minorHAnsi"/>
        </w:rPr>
        <w:t>sklepieni</w:t>
      </w:r>
      <w:r w:rsidR="00FE478F">
        <w:rPr>
          <w:rFonts w:cstheme="minorHAnsi"/>
        </w:rPr>
        <w:t>a</w:t>
      </w:r>
      <w:r w:rsidR="00FE478F" w:rsidRPr="008836F7">
        <w:rPr>
          <w:rFonts w:cstheme="minorHAnsi"/>
        </w:rPr>
        <w:t xml:space="preserve"> w nawie głównej</w:t>
      </w:r>
      <w:r w:rsidR="00D67081">
        <w:rPr>
          <w:rFonts w:cstheme="minorHAnsi"/>
        </w:rPr>
        <w:t xml:space="preserve"> w</w:t>
      </w:r>
      <w:r w:rsidR="00012346">
        <w:rPr>
          <w:rFonts w:cstheme="minorHAnsi"/>
        </w:rPr>
        <w:t>edług</w:t>
      </w:r>
      <w:r w:rsidR="00BE22A4">
        <w:rPr>
          <w:rFonts w:cstheme="minorHAnsi"/>
        </w:rPr>
        <w:t xml:space="preserve"> </w:t>
      </w:r>
      <w:r w:rsidR="00EE09BB" w:rsidRPr="008836F7">
        <w:rPr>
          <w:rFonts w:cstheme="minorHAnsi"/>
        </w:rPr>
        <w:t xml:space="preserve">autorskiej </w:t>
      </w:r>
      <w:r w:rsidR="00F9401B">
        <w:rPr>
          <w:rFonts w:cstheme="minorHAnsi"/>
        </w:rPr>
        <w:t>metody</w:t>
      </w:r>
      <w:r w:rsidR="00765027">
        <w:rPr>
          <w:rFonts w:cstheme="minorHAnsi"/>
        </w:rPr>
        <w:t xml:space="preserve"> dra </w:t>
      </w:r>
      <w:r w:rsidR="00012346">
        <w:rPr>
          <w:rFonts w:cstheme="minorHAnsi"/>
        </w:rPr>
        <w:t>Bolińskiego</w:t>
      </w:r>
      <w:r w:rsidR="00285878">
        <w:rPr>
          <w:rFonts w:cstheme="minorHAnsi"/>
        </w:rPr>
        <w:t>. P</w:t>
      </w:r>
      <w:r w:rsidR="00EE09BB" w:rsidRPr="008836F7">
        <w:rPr>
          <w:rFonts w:cstheme="minorHAnsi"/>
        </w:rPr>
        <w:t xml:space="preserve">ozwoli </w:t>
      </w:r>
      <w:r w:rsidR="00285878">
        <w:rPr>
          <w:rFonts w:cstheme="minorHAnsi"/>
        </w:rPr>
        <w:t>to</w:t>
      </w:r>
      <w:r w:rsidR="009E71BE">
        <w:rPr>
          <w:rFonts w:cstheme="minorHAnsi"/>
        </w:rPr>
        <w:t xml:space="preserve"> w przyszłości</w:t>
      </w:r>
      <w:r w:rsidR="00285878">
        <w:rPr>
          <w:rFonts w:cstheme="minorHAnsi"/>
        </w:rPr>
        <w:t xml:space="preserve"> </w:t>
      </w:r>
      <w:r w:rsidR="00EE09BB" w:rsidRPr="008836F7">
        <w:rPr>
          <w:rFonts w:cstheme="minorHAnsi"/>
        </w:rPr>
        <w:t xml:space="preserve">na rozpoczęcie najbardziej efektownego etapu </w:t>
      </w:r>
      <w:r w:rsidR="00B764A5">
        <w:rPr>
          <w:rFonts w:cstheme="minorHAnsi"/>
        </w:rPr>
        <w:t xml:space="preserve">– </w:t>
      </w:r>
      <w:r w:rsidR="009E71BE">
        <w:rPr>
          <w:rFonts w:cstheme="minorHAnsi"/>
        </w:rPr>
        <w:t>konserwacji estetycznej</w:t>
      </w:r>
      <w:r w:rsidR="009E71BE" w:rsidRPr="008836F7">
        <w:rPr>
          <w:rFonts w:cstheme="minorHAnsi"/>
        </w:rPr>
        <w:t xml:space="preserve"> </w:t>
      </w:r>
      <w:r w:rsidR="000D51AB">
        <w:rPr>
          <w:rFonts w:cstheme="minorHAnsi"/>
        </w:rPr>
        <w:t>fresków</w:t>
      </w:r>
      <w:r w:rsidR="00EE09BB" w:rsidRPr="008836F7">
        <w:rPr>
          <w:rFonts w:cstheme="minorHAnsi"/>
        </w:rPr>
        <w:t xml:space="preserve">. </w:t>
      </w:r>
      <w:r w:rsidR="000D51AB">
        <w:rPr>
          <w:rFonts w:cstheme="minorHAnsi"/>
        </w:rPr>
        <w:t xml:space="preserve">Projekt </w:t>
      </w:r>
      <w:r w:rsidR="005E5349">
        <w:rPr>
          <w:rFonts w:cstheme="minorHAnsi"/>
        </w:rPr>
        <w:t xml:space="preserve">jest </w:t>
      </w:r>
      <w:r w:rsidR="008A1983">
        <w:rPr>
          <w:rFonts w:cstheme="minorHAnsi"/>
        </w:rPr>
        <w:t>za</w:t>
      </w:r>
      <w:r w:rsidR="000D51AB">
        <w:rPr>
          <w:rFonts w:cstheme="minorHAnsi"/>
        </w:rPr>
        <w:t>planowany na kilka najbliższych lat</w:t>
      </w:r>
      <w:r w:rsidR="000D51AB">
        <w:rPr>
          <w:rFonts w:cstheme="minorHAnsi"/>
          <w:bCs/>
          <w:iCs/>
        </w:rPr>
        <w:t>.</w:t>
      </w:r>
    </w:p>
    <w:bookmarkEnd w:id="0"/>
    <w:p w14:paraId="7A9C27FD" w14:textId="04322F46" w:rsidR="000D51AB" w:rsidRPr="008836F7" w:rsidRDefault="00ED504A" w:rsidP="009A64D6">
      <w:pPr>
        <w:spacing w:after="240" w:line="360" w:lineRule="auto"/>
        <w:jc w:val="both"/>
        <w:rPr>
          <w:rFonts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711096" wp14:editId="4B0D9B2F">
                <wp:simplePos x="0" y="0"/>
                <wp:positionH relativeFrom="margin">
                  <wp:align>left</wp:align>
                </wp:positionH>
                <wp:positionV relativeFrom="page">
                  <wp:posOffset>4997450</wp:posOffset>
                </wp:positionV>
                <wp:extent cx="5687695" cy="10795"/>
                <wp:effectExtent l="0" t="0" r="27305" b="27305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7695" cy="1079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F2DAB0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" from="0,393.5pt" to="447.85pt,39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" strokecolor="red" strokeweight=".5pt">
                <v:stroke joinstyle="miter"/>
                <w10:wrap anchorx="margin" anchory="page"/>
              </v:line>
            </w:pict>
          </mc:Fallback>
        </mc:AlternateContent>
      </w:r>
    </w:p>
    <w:p w14:paraId="71C9ADA8" w14:textId="12A376FF" w:rsidR="00E61442" w:rsidRPr="009A64D6" w:rsidRDefault="00E61442" w:rsidP="00E61442">
      <w:pPr>
        <w:spacing w:after="240" w:line="360" w:lineRule="auto"/>
        <w:jc w:val="both"/>
        <w:rPr>
          <w:rFonts w:cstheme="minorHAnsi"/>
        </w:rPr>
      </w:pPr>
      <w:bookmarkStart w:id="1" w:name="_Hlk520372469"/>
      <w:r w:rsidRPr="008836F7">
        <w:rPr>
          <w:rFonts w:cstheme="minorHAnsi"/>
          <w:bCs/>
          <w:iCs/>
        </w:rPr>
        <w:t xml:space="preserve">Narodowy Instytut Polskiego Dziedzictwa Kulturowego za Granicą POLONIKA został powołany przez </w:t>
      </w:r>
      <w:r w:rsidRPr="008836F7">
        <w:rPr>
          <w:rFonts w:cstheme="minorHAnsi"/>
        </w:rPr>
        <w:t>Ministra Kultury i Dziedzictwa Narodowego 18 grudnia 2017 r. jako wyspecjalizowana państwowa instytucja kultury, której celem jest zachowanie materialnych śladów kultury polskiej za granicą oraz kształtowanie świadomości Polaków na temat ich dziedzictwa kulturowego.</w:t>
      </w:r>
      <w:r w:rsidR="005C66F8">
        <w:rPr>
          <w:rFonts w:cstheme="minorHAnsi"/>
        </w:rPr>
        <w:t xml:space="preserve"> </w:t>
      </w:r>
      <w:r w:rsidR="000C5C25" w:rsidRPr="000C5C25">
        <w:rPr>
          <w:rFonts w:cstheme="minorHAnsi"/>
        </w:rPr>
        <w:t xml:space="preserve">Realizację założonych celów Instytutu wspiera system zarządzania projektami. Aktualnie prowadzone </w:t>
      </w:r>
      <w:r w:rsidR="00EF0316" w:rsidRPr="000C5C25">
        <w:rPr>
          <w:rFonts w:cstheme="minorHAnsi"/>
        </w:rPr>
        <w:t>s</w:t>
      </w:r>
      <w:bookmarkStart w:id="2" w:name="_GoBack"/>
      <w:bookmarkEnd w:id="2"/>
      <w:r w:rsidR="00EF0316" w:rsidRPr="000C5C25">
        <w:rPr>
          <w:rFonts w:cstheme="minorHAnsi"/>
        </w:rPr>
        <w:t xml:space="preserve">ą </w:t>
      </w:r>
      <w:r w:rsidR="000C5C25" w:rsidRPr="000C5C25">
        <w:rPr>
          <w:rFonts w:cstheme="minorHAnsi"/>
        </w:rPr>
        <w:t xml:space="preserve">trzy Programy Strategiczne: OCHRONA, BADANIA oraz POPULARYZACJA polskiego dziedzictwa kulturowego za granicą. </w:t>
      </w:r>
    </w:p>
    <w:bookmarkEnd w:id="1"/>
    <w:p w14:paraId="6117F573" w14:textId="04A5DE54" w:rsidR="00E61442" w:rsidRDefault="00E61442" w:rsidP="00E61442"/>
    <w:p w14:paraId="6F301A83" w14:textId="77777777" w:rsidR="00E61442" w:rsidRDefault="00E61442" w:rsidP="00E61442">
      <w:r>
        <w:t xml:space="preserve">Kontakt dla mediów </w:t>
      </w:r>
    </w:p>
    <w:p w14:paraId="2375F659" w14:textId="77777777" w:rsidR="00E61442" w:rsidRDefault="00E61442" w:rsidP="00E61442">
      <w:pPr>
        <w:spacing w:after="0"/>
        <w:rPr>
          <w:rFonts w:eastAsiaTheme="minorEastAsia"/>
          <w:noProof/>
          <w:color w:val="CC2628"/>
          <w:sz w:val="32"/>
          <w:szCs w:val="32"/>
          <w:lang w:eastAsia="pl-PL"/>
        </w:rPr>
      </w:pPr>
      <w:r>
        <w:rPr>
          <w:rFonts w:eastAsiaTheme="minorEastAsia"/>
          <w:noProof/>
          <w:color w:val="CC2628"/>
          <w:sz w:val="32"/>
          <w:szCs w:val="32"/>
          <w:lang w:eastAsia="pl-PL"/>
        </w:rPr>
        <w:t>Marta Szafranek</w:t>
      </w:r>
    </w:p>
    <w:p w14:paraId="7F787764" w14:textId="77777777" w:rsidR="00E61442" w:rsidRDefault="00E61442" w:rsidP="00E61442">
      <w:pPr>
        <w:spacing w:after="0"/>
        <w:rPr>
          <w:rFonts w:eastAsiaTheme="minorEastAsia"/>
          <w:noProof/>
          <w:color w:val="333333"/>
          <w:sz w:val="24"/>
          <w:szCs w:val="24"/>
          <w:lang w:eastAsia="pl-PL"/>
        </w:rPr>
      </w:pPr>
      <w:r>
        <w:rPr>
          <w:rFonts w:eastAsiaTheme="minorEastAsia"/>
          <w:noProof/>
          <w:color w:val="333333"/>
          <w:sz w:val="24"/>
          <w:szCs w:val="24"/>
          <w:lang w:eastAsia="pl-PL"/>
        </w:rPr>
        <w:t>Specjalista ds. PR / Rzecznik Prasowy</w:t>
      </w:r>
    </w:p>
    <w:p w14:paraId="4B8926F9" w14:textId="77777777" w:rsidR="00E61442" w:rsidRDefault="00E61442" w:rsidP="00E61442">
      <w:pPr>
        <w:spacing w:after="0"/>
        <w:rPr>
          <w:rFonts w:eastAsiaTheme="minorEastAsia"/>
          <w:noProof/>
          <w:color w:val="CC2628"/>
          <w:sz w:val="20"/>
          <w:szCs w:val="20"/>
          <w:lang w:eastAsia="pl-PL"/>
        </w:rPr>
      </w:pPr>
    </w:p>
    <w:p w14:paraId="67A8EACF" w14:textId="77777777" w:rsidR="00E61442" w:rsidRDefault="003F28D0" w:rsidP="00E61442">
      <w:pPr>
        <w:spacing w:after="0"/>
        <w:rPr>
          <w:rFonts w:eastAsiaTheme="minorEastAsia"/>
          <w:noProof/>
          <w:color w:val="CC2628"/>
          <w:sz w:val="20"/>
          <w:szCs w:val="20"/>
          <w:lang w:eastAsia="pl-PL"/>
        </w:rPr>
      </w:pPr>
      <w:hyperlink r:id="rId7" w:history="1">
        <w:r w:rsidR="00E61442">
          <w:rPr>
            <w:rStyle w:val="Hipercze"/>
            <w:rFonts w:eastAsiaTheme="minorEastAsia"/>
            <w:noProof/>
            <w:sz w:val="20"/>
            <w:szCs w:val="20"/>
            <w:lang w:eastAsia="pl-PL"/>
          </w:rPr>
          <w:t>mszafranek@polonika.pl</w:t>
        </w:r>
      </w:hyperlink>
    </w:p>
    <w:p w14:paraId="5644E48F" w14:textId="77777777" w:rsidR="00E61442" w:rsidRDefault="00E61442" w:rsidP="00E61442">
      <w:pPr>
        <w:spacing w:after="0"/>
      </w:pPr>
      <w:r>
        <w:rPr>
          <w:rFonts w:eastAsiaTheme="minorEastAsia"/>
          <w:noProof/>
          <w:color w:val="333333"/>
          <w:sz w:val="20"/>
          <w:szCs w:val="20"/>
          <w:lang w:eastAsia="pl-PL"/>
        </w:rPr>
        <w:t>tel. +48 570 008 711</w:t>
      </w:r>
      <w:r>
        <w:rPr>
          <w:rFonts w:eastAsiaTheme="minorEastAsia"/>
          <w:noProof/>
          <w:color w:val="333333"/>
          <w:sz w:val="20"/>
          <w:szCs w:val="20"/>
          <w:lang w:eastAsia="pl-PL"/>
        </w:rPr>
        <w:br/>
      </w:r>
      <w:hyperlink r:id="rId8" w:tgtFrame="_blank" w:history="1">
        <w:r>
          <w:rPr>
            <w:rStyle w:val="Hipercze"/>
            <w:rFonts w:eastAsia="Times New Roman"/>
            <w:color w:val="CC2628"/>
            <w:sz w:val="20"/>
            <w:szCs w:val="20"/>
          </w:rPr>
          <w:t>www.polonika.pl</w:t>
        </w:r>
      </w:hyperlink>
    </w:p>
    <w:p w14:paraId="2C01283A" w14:textId="77777777" w:rsidR="004E6CAD" w:rsidRPr="0013741D" w:rsidRDefault="004E6CAD" w:rsidP="0013741D"/>
    <w:sectPr w:rsidR="004E6CAD" w:rsidRPr="0013741D" w:rsidSect="00F91D6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552" w:right="1417" w:bottom="2127" w:left="1417" w:header="680" w:footer="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889A8" w14:textId="77777777" w:rsidR="003F28D0" w:rsidRDefault="003F28D0" w:rsidP="0096735A">
      <w:pPr>
        <w:spacing w:after="0" w:line="240" w:lineRule="auto"/>
      </w:pPr>
      <w:r>
        <w:separator/>
      </w:r>
    </w:p>
  </w:endnote>
  <w:endnote w:type="continuationSeparator" w:id="0">
    <w:p w14:paraId="2C32B758" w14:textId="77777777" w:rsidR="003F28D0" w:rsidRDefault="003F28D0" w:rsidP="0096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87775"/>
      <w:docPartObj>
        <w:docPartGallery w:val="Page Numbers (Bottom of Page)"/>
        <w:docPartUnique/>
      </w:docPartObj>
    </w:sdtPr>
    <w:sdtEndPr/>
    <w:sdtContent>
      <w:p w14:paraId="21C43CAD" w14:textId="77777777" w:rsidR="00F83659" w:rsidRDefault="003F28D0">
        <w:pPr>
          <w:pStyle w:val="Stopka"/>
          <w:jc w:val="right"/>
        </w:pPr>
        <w:r>
          <w:rPr>
            <w:noProof/>
          </w:rPr>
          <w:pict w14:anchorId="7BDDB4E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9198647" o:spid="_x0000_s2049" type="#_x0000_t75" style="position:absolute;left:0;text-align:left;margin-left:-96.35pt;margin-top:612.25pt;width:620pt;height:60.75pt;z-index:-251657728;mso-position-horizontal-relative:margin;mso-position-vertical-relative:margin" o:allowincell="f">
              <v:imagedata r:id="rId1" o:title="ZZ PAPIER pasek"/>
              <w10:wrap anchorx="margin" anchory="margin"/>
            </v:shape>
          </w:pict>
        </w:r>
        <w:r w:rsidR="00F83659">
          <w:fldChar w:fldCharType="begin"/>
        </w:r>
        <w:r w:rsidR="00F83659">
          <w:instrText>PAGE   \* MERGEFORMAT</w:instrText>
        </w:r>
        <w:r w:rsidR="00F83659">
          <w:fldChar w:fldCharType="separate"/>
        </w:r>
        <w:r w:rsidR="00272A42">
          <w:rPr>
            <w:noProof/>
          </w:rPr>
          <w:t>2</w:t>
        </w:r>
        <w:r w:rsidR="00F83659">
          <w:fldChar w:fldCharType="end"/>
        </w:r>
      </w:p>
    </w:sdtContent>
  </w:sdt>
  <w:p w14:paraId="00587D1D" w14:textId="77777777" w:rsidR="0096735A" w:rsidRDefault="0096735A" w:rsidP="0096735A">
    <w:pPr>
      <w:pStyle w:val="Stopka"/>
      <w:jc w:val="center"/>
      <w:rPr>
        <w:noProof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E7D49" w14:textId="77777777" w:rsidR="0096735A" w:rsidRDefault="00D62C9D" w:rsidP="0096735A">
    <w:pPr>
      <w:pStyle w:val="Stopka"/>
      <w:jc w:val="center"/>
      <w:rPr>
        <w:noProof/>
        <w:sz w:val="20"/>
        <w:szCs w:val="20"/>
      </w:rPr>
    </w:pPr>
    <w:r>
      <w:rPr>
        <w:noProof/>
      </w:rPr>
      <w:drawing>
        <wp:anchor distT="0" distB="0" distL="114300" distR="114300" simplePos="0" relativeHeight="251656704" behindDoc="1" locked="0" layoutInCell="0" allowOverlap="1" wp14:anchorId="201F8A81" wp14:editId="75113F77">
          <wp:simplePos x="0" y="0"/>
          <wp:positionH relativeFrom="margin">
            <wp:posOffset>-1028065</wp:posOffset>
          </wp:positionH>
          <wp:positionV relativeFrom="bottomMargin">
            <wp:posOffset>63374</wp:posOffset>
          </wp:positionV>
          <wp:extent cx="7718425" cy="756285"/>
          <wp:effectExtent l="0" t="0" r="0" b="5715"/>
          <wp:wrapNone/>
          <wp:docPr id="3" name="Obraz 3" descr="ZZ PAPIER 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Z PAPIER pas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842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7459">
      <w:rPr>
        <w:noProof/>
        <w:sz w:val="20"/>
        <w:szCs w:val="20"/>
      </w:rPr>
      <w:t xml:space="preserve">ul. </w:t>
    </w:r>
    <w:r w:rsidR="0096735A">
      <w:rPr>
        <w:noProof/>
        <w:sz w:val="20"/>
        <w:szCs w:val="20"/>
      </w:rPr>
      <w:t xml:space="preserve">Puławska 14, 02-512 Warszawa | tel: </w:t>
    </w:r>
    <w:r w:rsidR="00F74F95">
      <w:rPr>
        <w:noProof/>
        <w:sz w:val="20"/>
        <w:szCs w:val="20"/>
      </w:rPr>
      <w:t>(+48) 570 008 711</w:t>
    </w:r>
    <w:r w:rsidR="0096735A">
      <w:rPr>
        <w:noProof/>
        <w:sz w:val="20"/>
        <w:szCs w:val="20"/>
      </w:rPr>
      <w:t xml:space="preserve"> | </w:t>
    </w:r>
    <w:r w:rsidR="00F74F95">
      <w:rPr>
        <w:noProof/>
        <w:sz w:val="20"/>
        <w:szCs w:val="20"/>
      </w:rPr>
      <w:t>mszafranek</w:t>
    </w:r>
    <w:r w:rsidR="0096735A">
      <w:rPr>
        <w:noProof/>
        <w:sz w:val="20"/>
        <w:szCs w:val="20"/>
      </w:rPr>
      <w:t xml:space="preserve">@polonika.pl | www.polonika.pl </w:t>
    </w:r>
  </w:p>
  <w:p w14:paraId="607927F8" w14:textId="77777777" w:rsidR="0096735A" w:rsidRDefault="0096735A" w:rsidP="00B80CD5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NIP 521 380 69 59 | REGON 369021810 | RIK 107/2017</w:t>
    </w:r>
  </w:p>
  <w:p w14:paraId="22FF35C1" w14:textId="77777777" w:rsidR="00B80CD5" w:rsidRPr="00B80CD5" w:rsidRDefault="00B80CD5" w:rsidP="00B80CD5">
    <w:pPr>
      <w:pStyle w:val="Stopka"/>
      <w:jc w:val="center"/>
      <w:rPr>
        <w:sz w:val="3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C1D2CA" w14:textId="77777777" w:rsidR="003F28D0" w:rsidRDefault="003F28D0" w:rsidP="0096735A">
      <w:pPr>
        <w:spacing w:after="0" w:line="240" w:lineRule="auto"/>
      </w:pPr>
      <w:r>
        <w:separator/>
      </w:r>
    </w:p>
  </w:footnote>
  <w:footnote w:type="continuationSeparator" w:id="0">
    <w:p w14:paraId="1DC7C7E7" w14:textId="77777777" w:rsidR="003F28D0" w:rsidRDefault="003F28D0" w:rsidP="0096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C8FC8" w14:textId="77777777" w:rsidR="0096735A" w:rsidRDefault="0096735A">
    <w:pPr>
      <w:pStyle w:val="Nagwek"/>
    </w:pPr>
    <w:r>
      <w:rPr>
        <w:noProof/>
        <w:lang w:eastAsia="pl-PL"/>
      </w:rPr>
      <w:drawing>
        <wp:inline distT="0" distB="0" distL="0" distR="0" wp14:anchorId="70F160B8" wp14:editId="77185765">
          <wp:extent cx="694944" cy="69494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polonika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944" cy="694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749577" w14:textId="77777777" w:rsidR="0096735A" w:rsidRDefault="009673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4888D" w14:textId="77777777" w:rsidR="0096735A" w:rsidRDefault="00D142D0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371DB76" wp14:editId="41FCF3BE">
          <wp:simplePos x="0" y="0"/>
          <wp:positionH relativeFrom="margin">
            <wp:posOffset>-310183</wp:posOffset>
          </wp:positionH>
          <wp:positionV relativeFrom="paragraph">
            <wp:posOffset>-177800</wp:posOffset>
          </wp:positionV>
          <wp:extent cx="2883600" cy="12780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600" cy="127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35A"/>
    <w:rsid w:val="00012346"/>
    <w:rsid w:val="000459B0"/>
    <w:rsid w:val="00080998"/>
    <w:rsid w:val="000820A8"/>
    <w:rsid w:val="00084AA2"/>
    <w:rsid w:val="000C5C25"/>
    <w:rsid w:val="000D51AB"/>
    <w:rsid w:val="001172AF"/>
    <w:rsid w:val="0013741D"/>
    <w:rsid w:val="001414C9"/>
    <w:rsid w:val="0014691C"/>
    <w:rsid w:val="00151F4E"/>
    <w:rsid w:val="001765D5"/>
    <w:rsid w:val="00186599"/>
    <w:rsid w:val="001A6FB3"/>
    <w:rsid w:val="00233251"/>
    <w:rsid w:val="00272463"/>
    <w:rsid w:val="00272A42"/>
    <w:rsid w:val="00285878"/>
    <w:rsid w:val="002D50F9"/>
    <w:rsid w:val="00300B06"/>
    <w:rsid w:val="00333486"/>
    <w:rsid w:val="003439D5"/>
    <w:rsid w:val="003461B3"/>
    <w:rsid w:val="00361414"/>
    <w:rsid w:val="003B3AB0"/>
    <w:rsid w:val="003D3021"/>
    <w:rsid w:val="003F28D0"/>
    <w:rsid w:val="00400F75"/>
    <w:rsid w:val="00462E43"/>
    <w:rsid w:val="004A155C"/>
    <w:rsid w:val="004A62BC"/>
    <w:rsid w:val="004B3CFE"/>
    <w:rsid w:val="004E1C25"/>
    <w:rsid w:val="004E6CAD"/>
    <w:rsid w:val="0053611A"/>
    <w:rsid w:val="00571EE6"/>
    <w:rsid w:val="005C66F8"/>
    <w:rsid w:val="005E5349"/>
    <w:rsid w:val="005F4B20"/>
    <w:rsid w:val="00635CD7"/>
    <w:rsid w:val="00641E13"/>
    <w:rsid w:val="00645E2E"/>
    <w:rsid w:val="00656182"/>
    <w:rsid w:val="006A0316"/>
    <w:rsid w:val="006A34AF"/>
    <w:rsid w:val="006E024A"/>
    <w:rsid w:val="00717459"/>
    <w:rsid w:val="00765027"/>
    <w:rsid w:val="007C3C87"/>
    <w:rsid w:val="007F3AED"/>
    <w:rsid w:val="00862921"/>
    <w:rsid w:val="008836F7"/>
    <w:rsid w:val="008866F6"/>
    <w:rsid w:val="008A1983"/>
    <w:rsid w:val="008A2A9E"/>
    <w:rsid w:val="008A4721"/>
    <w:rsid w:val="008D418C"/>
    <w:rsid w:val="0091112B"/>
    <w:rsid w:val="00914B0D"/>
    <w:rsid w:val="00961AFA"/>
    <w:rsid w:val="0096735A"/>
    <w:rsid w:val="00972655"/>
    <w:rsid w:val="009A4171"/>
    <w:rsid w:val="009A64D6"/>
    <w:rsid w:val="009E5B23"/>
    <w:rsid w:val="009E71BE"/>
    <w:rsid w:val="00A24467"/>
    <w:rsid w:val="00A24C3C"/>
    <w:rsid w:val="00A90608"/>
    <w:rsid w:val="00AD2893"/>
    <w:rsid w:val="00B12632"/>
    <w:rsid w:val="00B605B4"/>
    <w:rsid w:val="00B647E4"/>
    <w:rsid w:val="00B764A5"/>
    <w:rsid w:val="00B80CD5"/>
    <w:rsid w:val="00BD0323"/>
    <w:rsid w:val="00BE22A4"/>
    <w:rsid w:val="00C26E60"/>
    <w:rsid w:val="00CC6F9C"/>
    <w:rsid w:val="00D142D0"/>
    <w:rsid w:val="00D46708"/>
    <w:rsid w:val="00D62C9D"/>
    <w:rsid w:val="00D67081"/>
    <w:rsid w:val="00DB1F56"/>
    <w:rsid w:val="00DB5A96"/>
    <w:rsid w:val="00DB64E2"/>
    <w:rsid w:val="00DC238C"/>
    <w:rsid w:val="00E32077"/>
    <w:rsid w:val="00E46436"/>
    <w:rsid w:val="00E61442"/>
    <w:rsid w:val="00EB34E9"/>
    <w:rsid w:val="00EB7381"/>
    <w:rsid w:val="00ED504A"/>
    <w:rsid w:val="00EE09BB"/>
    <w:rsid w:val="00EF0316"/>
    <w:rsid w:val="00F047E6"/>
    <w:rsid w:val="00F74F95"/>
    <w:rsid w:val="00F80CD8"/>
    <w:rsid w:val="00F81A5F"/>
    <w:rsid w:val="00F83659"/>
    <w:rsid w:val="00F91D6E"/>
    <w:rsid w:val="00F9401B"/>
    <w:rsid w:val="00FE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EE1EC9"/>
  <w15:docId w15:val="{FFF3E7D7-5252-48DF-AAFE-DD22ACE28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144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35A"/>
  </w:style>
  <w:style w:type="paragraph" w:styleId="Stopka">
    <w:name w:val="footer"/>
    <w:basedOn w:val="Normalny"/>
    <w:link w:val="Stopka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35A"/>
  </w:style>
  <w:style w:type="paragraph" w:customStyle="1" w:styleId="western">
    <w:name w:val="western"/>
    <w:basedOn w:val="Normalny"/>
    <w:rsid w:val="0096735A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6735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A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A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A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A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A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onik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szafranek@polonik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89472-E618-44A5-B0BF-0EC5D06B4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591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RGajowiak</dc:creator>
  <cp:keywords>papier firmowy</cp:keywords>
  <cp:lastModifiedBy>Marta Szafranek</cp:lastModifiedBy>
  <cp:revision>6</cp:revision>
  <cp:lastPrinted>2018-07-26T11:01:00Z</cp:lastPrinted>
  <dcterms:created xsi:type="dcterms:W3CDTF">2018-07-26T10:10:00Z</dcterms:created>
  <dcterms:modified xsi:type="dcterms:W3CDTF">2018-07-26T13:02:00Z</dcterms:modified>
</cp:coreProperties>
</file>